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2718" w14:textId="02EF68F1" w:rsidR="00B9086A" w:rsidRPr="000C56BD" w:rsidRDefault="00B9086A" w:rsidP="006A1193">
      <w:pPr>
        <w:pStyle w:val="Heading1"/>
      </w:pPr>
      <w:r w:rsidRPr="00614A76">
        <w:t>F</w:t>
      </w:r>
      <w:r w:rsidRPr="000C56BD">
        <w:t>orm OP-PBRSUP - Instructions</w:t>
      </w:r>
    </w:p>
    <w:p w14:paraId="7CA1CEB5" w14:textId="01D5F788" w:rsidR="00B9086A" w:rsidRPr="000C56BD" w:rsidRDefault="00B9086A" w:rsidP="006A1193">
      <w:pPr>
        <w:pStyle w:val="Heading1"/>
      </w:pPr>
      <w:r w:rsidRPr="000C56BD">
        <w:t>Permit</w:t>
      </w:r>
      <w:r w:rsidR="001833B5" w:rsidRPr="000C56BD">
        <w:t>s</w:t>
      </w:r>
      <w:r w:rsidRPr="000C56BD">
        <w:t xml:space="preserve"> By Rule Supplemental Table</w:t>
      </w:r>
    </w:p>
    <w:p w14:paraId="10E3BE83" w14:textId="77777777" w:rsidR="001F553A" w:rsidRPr="000C56BD" w:rsidRDefault="001F553A" w:rsidP="006A1193">
      <w:pPr>
        <w:pStyle w:val="Heading1"/>
      </w:pPr>
      <w:r w:rsidRPr="000C56BD">
        <w:t>Texas Commission on Environmental Quality</w:t>
      </w:r>
    </w:p>
    <w:p w14:paraId="6683F3DB" w14:textId="77777777" w:rsidR="00B9086A" w:rsidRPr="00614A76" w:rsidRDefault="00B9086A" w:rsidP="00EA1855">
      <w:pPr>
        <w:spacing w:before="480" w:after="240" w:line="240" w:lineRule="auto"/>
        <w:outlineLvl w:val="1"/>
        <w:rPr>
          <w:rFonts w:ascii="Times New Roman" w:hAnsi="Times New Roman" w:cs="Times New Roman"/>
          <w:b/>
        </w:rPr>
      </w:pPr>
      <w:r w:rsidRPr="00614A76">
        <w:rPr>
          <w:rFonts w:ascii="Times New Roman" w:hAnsi="Times New Roman" w:cs="Times New Roman"/>
          <w:b/>
        </w:rPr>
        <w:t>General:</w:t>
      </w:r>
    </w:p>
    <w:p w14:paraId="24101346" w14:textId="4696BCC0" w:rsidR="00B9086A" w:rsidRPr="00614A76" w:rsidRDefault="00B9086A" w:rsidP="00FE6305">
      <w:pPr>
        <w:pStyle w:val="BodyText"/>
        <w:rPr>
          <w:rFonts w:ascii="Times New Roman" w:hAnsi="Times New Roman" w:cs="Times New Roman"/>
          <w:sz w:val="22"/>
          <w:szCs w:val="22"/>
        </w:rPr>
      </w:pPr>
      <w:r w:rsidRPr="00614A76">
        <w:rPr>
          <w:rFonts w:ascii="Times New Roman" w:hAnsi="Times New Roman" w:cs="Times New Roman"/>
          <w:sz w:val="22"/>
          <w:szCs w:val="22"/>
        </w:rPr>
        <w:t xml:space="preserve">The form is </w:t>
      </w:r>
      <w:r w:rsidR="00F156E9" w:rsidRPr="00614A76">
        <w:rPr>
          <w:rFonts w:ascii="Times New Roman" w:hAnsi="Times New Roman" w:cs="Times New Roman"/>
          <w:sz w:val="22"/>
          <w:szCs w:val="22"/>
        </w:rPr>
        <w:t xml:space="preserve">used </w:t>
      </w:r>
      <w:r w:rsidRPr="00614A76">
        <w:rPr>
          <w:rFonts w:ascii="Times New Roman" w:hAnsi="Times New Roman" w:cs="Times New Roman"/>
          <w:sz w:val="22"/>
          <w:szCs w:val="22"/>
        </w:rPr>
        <w:t xml:space="preserve">to </w:t>
      </w:r>
      <w:r w:rsidR="00F156E9" w:rsidRPr="00614A76">
        <w:rPr>
          <w:rFonts w:ascii="Times New Roman" w:hAnsi="Times New Roman" w:cs="Times New Roman"/>
          <w:sz w:val="22"/>
          <w:szCs w:val="22"/>
        </w:rPr>
        <w:t xml:space="preserve">provide supplemental information for all Permits by Rule (PBRs) </w:t>
      </w:r>
      <w:r w:rsidR="00A802F6">
        <w:rPr>
          <w:rFonts w:ascii="Times New Roman" w:hAnsi="Times New Roman" w:cs="Times New Roman"/>
          <w:sz w:val="22"/>
          <w:szCs w:val="22"/>
        </w:rPr>
        <w:t xml:space="preserve">that authorize </w:t>
      </w:r>
      <w:r w:rsidR="00A802F6" w:rsidRPr="00E67B99">
        <w:rPr>
          <w:rFonts w:ascii="Times New Roman" w:hAnsi="Times New Roman" w:cs="Times New Roman"/>
          <w:sz w:val="22"/>
          <w:szCs w:val="22"/>
        </w:rPr>
        <w:t>emission</w:t>
      </w:r>
      <w:r w:rsidR="0013007E" w:rsidRPr="00E67B99">
        <w:rPr>
          <w:rFonts w:ascii="Times New Roman" w:hAnsi="Times New Roman" w:cs="Times New Roman"/>
          <w:sz w:val="22"/>
          <w:szCs w:val="22"/>
        </w:rPr>
        <w:t xml:space="preserve"> units</w:t>
      </w:r>
      <w:r w:rsidR="00A802F6">
        <w:rPr>
          <w:rFonts w:ascii="Times New Roman" w:hAnsi="Times New Roman" w:cs="Times New Roman"/>
          <w:sz w:val="22"/>
          <w:szCs w:val="22"/>
        </w:rPr>
        <w:t xml:space="preserve"> for a site (or area) subject to the requirements of the Federal Operating Permit (FOP) Program. </w:t>
      </w:r>
      <w:r w:rsidR="0041062F">
        <w:rPr>
          <w:rFonts w:ascii="Times New Roman" w:hAnsi="Times New Roman" w:cs="Times New Roman"/>
          <w:sz w:val="22"/>
          <w:szCs w:val="22"/>
        </w:rPr>
        <w:t xml:space="preserve">For emission units identified </w:t>
      </w:r>
      <w:r w:rsidR="00D37066">
        <w:rPr>
          <w:rFonts w:ascii="Times New Roman" w:hAnsi="Times New Roman" w:cs="Times New Roman"/>
          <w:sz w:val="22"/>
          <w:szCs w:val="22"/>
        </w:rPr>
        <w:t xml:space="preserve">on Form </w:t>
      </w:r>
      <w:bookmarkStart w:id="0" w:name="_Hlk102638778"/>
      <w:r w:rsidR="00D37066">
        <w:rPr>
          <w:rFonts w:ascii="Times New Roman" w:hAnsi="Times New Roman" w:cs="Times New Roman"/>
          <w:sz w:val="22"/>
          <w:szCs w:val="22"/>
        </w:rPr>
        <w:t>OP-SUM or Form OP-SUMR</w:t>
      </w:r>
      <w:bookmarkEnd w:id="0"/>
      <w:r w:rsidR="0041062F">
        <w:rPr>
          <w:rFonts w:ascii="Times New Roman" w:hAnsi="Times New Roman" w:cs="Times New Roman"/>
          <w:sz w:val="22"/>
          <w:szCs w:val="22"/>
        </w:rPr>
        <w:t>, the PBR registration number identified in Section A must also be included</w:t>
      </w:r>
      <w:r w:rsidR="00D37066">
        <w:rPr>
          <w:rFonts w:ascii="Times New Roman" w:hAnsi="Times New Roman" w:cs="Times New Roman"/>
          <w:sz w:val="22"/>
          <w:szCs w:val="22"/>
        </w:rPr>
        <w:t xml:space="preserve"> </w:t>
      </w:r>
      <w:r w:rsidR="0041062F">
        <w:rPr>
          <w:rFonts w:ascii="Times New Roman" w:hAnsi="Times New Roman" w:cs="Times New Roman"/>
          <w:sz w:val="22"/>
          <w:szCs w:val="22"/>
        </w:rPr>
        <w:t xml:space="preserve">on Form OP-SUM or Form OP-SUMR. </w:t>
      </w:r>
    </w:p>
    <w:p w14:paraId="17C03102" w14:textId="30546DA6" w:rsidR="00B9086A" w:rsidRPr="00614A76" w:rsidRDefault="00B9086A" w:rsidP="00FE6305">
      <w:pPr>
        <w:pStyle w:val="BodyText"/>
        <w:rPr>
          <w:rFonts w:ascii="Times New Roman" w:hAnsi="Times New Roman" w:cs="Times New Roman"/>
          <w:sz w:val="22"/>
          <w:szCs w:val="22"/>
        </w:rPr>
      </w:pPr>
      <w:r w:rsidRPr="00614A76">
        <w:rPr>
          <w:rFonts w:ascii="Times New Roman" w:hAnsi="Times New Roman" w:cs="Times New Roman"/>
          <w:sz w:val="22"/>
          <w:szCs w:val="22"/>
        </w:rPr>
        <w:t>The</w:t>
      </w:r>
      <w:r w:rsidR="00746820">
        <w:rPr>
          <w:rFonts w:ascii="Times New Roman" w:hAnsi="Times New Roman" w:cs="Times New Roman"/>
          <w:sz w:val="22"/>
          <w:szCs w:val="22"/>
        </w:rPr>
        <w:t xml:space="preserve"> Texas Commission on Environmental Quality</w:t>
      </w:r>
      <w:r w:rsidRPr="00614A76">
        <w:rPr>
          <w:rFonts w:ascii="Times New Roman" w:hAnsi="Times New Roman" w:cs="Times New Roman"/>
          <w:sz w:val="22"/>
          <w:szCs w:val="22"/>
        </w:rPr>
        <w:t xml:space="preserve"> </w:t>
      </w:r>
      <w:r w:rsidR="00746820">
        <w:rPr>
          <w:rFonts w:ascii="Times New Roman" w:hAnsi="Times New Roman" w:cs="Times New Roman"/>
          <w:sz w:val="22"/>
          <w:szCs w:val="22"/>
        </w:rPr>
        <w:t>(</w:t>
      </w:r>
      <w:r w:rsidRPr="00614A76">
        <w:rPr>
          <w:rFonts w:ascii="Times New Roman" w:hAnsi="Times New Roman" w:cs="Times New Roman"/>
          <w:sz w:val="22"/>
          <w:szCs w:val="22"/>
        </w:rPr>
        <w:t>TCEQ</w:t>
      </w:r>
      <w:r w:rsidR="00746820">
        <w:rPr>
          <w:rFonts w:ascii="Times New Roman" w:hAnsi="Times New Roman" w:cs="Times New Roman"/>
          <w:sz w:val="22"/>
          <w:szCs w:val="22"/>
        </w:rPr>
        <w:t>)</w:t>
      </w:r>
      <w:r w:rsidRPr="00614A76">
        <w:rPr>
          <w:rFonts w:ascii="Times New Roman" w:hAnsi="Times New Roman" w:cs="Times New Roman"/>
          <w:sz w:val="22"/>
          <w:szCs w:val="22"/>
        </w:rPr>
        <w:t xml:space="preserve"> regulated entity reference number (RNXXXXXXXXX), if assigned, and the application area name from Form OP-1 (Site Information Summary) must appear on the header of each page for purposes of identification for the initial submittal. The date of the initial submittal must also be included and should be consistent throughout the application (MM/DD/YYYY).</w:t>
      </w:r>
      <w:r w:rsidR="004308B7">
        <w:rPr>
          <w:rFonts w:ascii="Times New Roman" w:hAnsi="Times New Roman" w:cs="Times New Roman"/>
          <w:sz w:val="22"/>
          <w:szCs w:val="22"/>
        </w:rPr>
        <w:t xml:space="preserve"> The date on each table should be revised with any updated submittal provided during the review process.</w:t>
      </w:r>
      <w:r w:rsidRPr="00614A76">
        <w:rPr>
          <w:rFonts w:ascii="Times New Roman" w:hAnsi="Times New Roman" w:cs="Times New Roman"/>
          <w:sz w:val="22"/>
          <w:szCs w:val="22"/>
        </w:rPr>
        <w:t xml:space="preserve"> Leave the permit number blank </w:t>
      </w:r>
      <w:r w:rsidR="008A159A">
        <w:rPr>
          <w:rFonts w:ascii="Times New Roman" w:hAnsi="Times New Roman" w:cs="Times New Roman"/>
          <w:sz w:val="22"/>
          <w:szCs w:val="22"/>
        </w:rPr>
        <w:t xml:space="preserve">only if </w:t>
      </w:r>
      <w:r w:rsidRPr="00614A76">
        <w:rPr>
          <w:rFonts w:ascii="Times New Roman" w:hAnsi="Times New Roman" w:cs="Times New Roman"/>
          <w:sz w:val="22"/>
          <w:szCs w:val="22"/>
        </w:rPr>
        <w:t>the initial form submittal</w:t>
      </w:r>
      <w:r w:rsidR="008A159A">
        <w:rPr>
          <w:rFonts w:ascii="Times New Roman" w:hAnsi="Times New Roman" w:cs="Times New Roman"/>
          <w:sz w:val="22"/>
          <w:szCs w:val="22"/>
        </w:rPr>
        <w:t xml:space="preserve"> accompanies an initial application</w:t>
      </w:r>
      <w:r w:rsidRPr="00614A76">
        <w:rPr>
          <w:rFonts w:ascii="Times New Roman" w:hAnsi="Times New Roman" w:cs="Times New Roman"/>
          <w:sz w:val="22"/>
          <w:szCs w:val="22"/>
        </w:rPr>
        <w:t xml:space="preserve">. If this form is included as part of the permit </w:t>
      </w:r>
      <w:r w:rsidR="00AD6824">
        <w:rPr>
          <w:rFonts w:ascii="Times New Roman" w:hAnsi="Times New Roman" w:cs="Times New Roman"/>
          <w:sz w:val="22"/>
          <w:szCs w:val="22"/>
        </w:rPr>
        <w:t xml:space="preserve">renewal or </w:t>
      </w:r>
      <w:r w:rsidRPr="00614A76">
        <w:rPr>
          <w:rFonts w:ascii="Times New Roman" w:hAnsi="Times New Roman" w:cs="Times New Roman"/>
          <w:sz w:val="22"/>
          <w:szCs w:val="22"/>
        </w:rPr>
        <w:t xml:space="preserve">revision process, enter the </w:t>
      </w:r>
      <w:r w:rsidR="00A802F6">
        <w:rPr>
          <w:rFonts w:ascii="Times New Roman" w:hAnsi="Times New Roman" w:cs="Times New Roman"/>
          <w:sz w:val="22"/>
          <w:szCs w:val="22"/>
        </w:rPr>
        <w:t xml:space="preserve">FOP </w:t>
      </w:r>
      <w:r w:rsidRPr="00614A76">
        <w:rPr>
          <w:rFonts w:ascii="Times New Roman" w:hAnsi="Times New Roman" w:cs="Times New Roman"/>
          <w:sz w:val="22"/>
          <w:szCs w:val="22"/>
        </w:rPr>
        <w:t xml:space="preserve">permit number assigned by the TCEQ, the area name from Form OP-1, the date of the </w:t>
      </w:r>
      <w:r w:rsidR="00AD6824">
        <w:rPr>
          <w:rFonts w:ascii="Times New Roman" w:hAnsi="Times New Roman" w:cs="Times New Roman"/>
          <w:sz w:val="22"/>
          <w:szCs w:val="22"/>
        </w:rPr>
        <w:t xml:space="preserve">renewal or </w:t>
      </w:r>
      <w:r w:rsidRPr="00614A76">
        <w:rPr>
          <w:rFonts w:ascii="Times New Roman" w:hAnsi="Times New Roman" w:cs="Times New Roman"/>
          <w:sz w:val="22"/>
          <w:szCs w:val="22"/>
        </w:rPr>
        <w:t xml:space="preserve">revision submittal, and the regulated entity reference number. </w:t>
      </w:r>
      <w:r w:rsidR="00513BED">
        <w:rPr>
          <w:rFonts w:ascii="Times New Roman" w:hAnsi="Times New Roman" w:cs="Times New Roman"/>
          <w:sz w:val="22"/>
          <w:szCs w:val="22"/>
        </w:rPr>
        <w:t xml:space="preserve">The form OP-PBRSUP should be submitted for any </w:t>
      </w:r>
      <w:r w:rsidR="00332FE4">
        <w:rPr>
          <w:rFonts w:ascii="Times New Roman" w:hAnsi="Times New Roman" w:cs="Times New Roman"/>
          <w:sz w:val="22"/>
          <w:szCs w:val="22"/>
        </w:rPr>
        <w:t>PBR</w:t>
      </w:r>
      <w:r w:rsidR="0013007E">
        <w:rPr>
          <w:rFonts w:ascii="Times New Roman" w:hAnsi="Times New Roman" w:cs="Times New Roman"/>
          <w:sz w:val="22"/>
          <w:szCs w:val="22"/>
        </w:rPr>
        <w:t xml:space="preserve"> </w:t>
      </w:r>
      <w:r w:rsidR="0013007E" w:rsidRPr="00E67B99">
        <w:rPr>
          <w:rFonts w:ascii="Times New Roman" w:hAnsi="Times New Roman" w:cs="Times New Roman"/>
          <w:sz w:val="22"/>
          <w:szCs w:val="22"/>
        </w:rPr>
        <w:t>authorization</w:t>
      </w:r>
      <w:r w:rsidR="00332FE4">
        <w:rPr>
          <w:rFonts w:ascii="Times New Roman" w:hAnsi="Times New Roman" w:cs="Times New Roman"/>
          <w:sz w:val="22"/>
          <w:szCs w:val="22"/>
        </w:rPr>
        <w:t xml:space="preserve"> </w:t>
      </w:r>
      <w:r w:rsidR="00513BED">
        <w:rPr>
          <w:rFonts w:ascii="Times New Roman" w:hAnsi="Times New Roman" w:cs="Times New Roman"/>
          <w:sz w:val="22"/>
          <w:szCs w:val="22"/>
        </w:rPr>
        <w:t>updates with each revision and renewal application.</w:t>
      </w:r>
    </w:p>
    <w:p w14:paraId="6D218CD4" w14:textId="729063FC" w:rsidR="00183D8F" w:rsidRPr="00614A76" w:rsidRDefault="00B9086A" w:rsidP="00FE6305">
      <w:pPr>
        <w:spacing w:after="120" w:line="240" w:lineRule="auto"/>
        <w:rPr>
          <w:rStyle w:val="Hyperlink"/>
          <w:rFonts w:ascii="Times New Roman" w:hAnsi="Times New Roman" w:cs="Times New Roman"/>
        </w:rPr>
      </w:pPr>
      <w:r w:rsidRPr="00614A76">
        <w:rPr>
          <w:rFonts w:ascii="Times New Roman" w:hAnsi="Times New Roman" w:cs="Times New Roman"/>
        </w:rPr>
        <w:t xml:space="preserve">The TCEQ requires that a Core Data Form be submitted on all incoming </w:t>
      </w:r>
      <w:r w:rsidR="009B416A">
        <w:rPr>
          <w:rFonts w:ascii="Times New Roman" w:hAnsi="Times New Roman" w:cs="Times New Roman"/>
        </w:rPr>
        <w:t>applications/</w:t>
      </w:r>
      <w:r w:rsidRPr="00614A76">
        <w:rPr>
          <w:rFonts w:ascii="Times New Roman" w:hAnsi="Times New Roman" w:cs="Times New Roman"/>
        </w:rPr>
        <w:t xml:space="preserve">registrations unless a regulated entity reference number and customer reference number </w:t>
      </w:r>
      <w:r w:rsidR="0003153A">
        <w:rPr>
          <w:rFonts w:ascii="Times New Roman" w:hAnsi="Times New Roman" w:cs="Times New Roman"/>
        </w:rPr>
        <w:t>have</w:t>
      </w:r>
      <w:r w:rsidR="0003153A" w:rsidRPr="00614A76">
        <w:rPr>
          <w:rFonts w:ascii="Times New Roman" w:hAnsi="Times New Roman" w:cs="Times New Roman"/>
        </w:rPr>
        <w:t xml:space="preserve"> </w:t>
      </w:r>
      <w:r w:rsidRPr="00614A76">
        <w:rPr>
          <w:rFonts w:ascii="Times New Roman" w:hAnsi="Times New Roman" w:cs="Times New Roman"/>
        </w:rPr>
        <w:t xml:space="preserve">been issued by the TCEQ and no core data information has changed. If a regulated entity reference number or customer reference number has been issued, then the number must be noted on the request or applicable form. For more information regarding the Core Data Form, call (512) 239-5175 or go to the TCEQ website at: </w:t>
      </w:r>
      <w:hyperlink r:id="rId10" w:history="1">
        <w:r w:rsidR="009666D3" w:rsidRPr="00F619CE">
          <w:rPr>
            <w:rStyle w:val="Hyperlink"/>
            <w:rFonts w:ascii="Times New Roman" w:hAnsi="Times New Roman" w:cs="Times New Roman"/>
          </w:rPr>
          <w:t>www.tceq.texas.gov/permitting/central_registry/guidance.html</w:t>
        </w:r>
      </w:hyperlink>
    </w:p>
    <w:p w14:paraId="536423EE" w14:textId="60474616" w:rsidR="00696402" w:rsidRPr="00614A76" w:rsidRDefault="00696402" w:rsidP="00E821DD">
      <w:pPr>
        <w:pStyle w:val="iHeadingB"/>
        <w:keepNext w:val="0"/>
        <w:keepLines w:val="0"/>
        <w:tabs>
          <w:tab w:val="clear" w:pos="1094"/>
          <w:tab w:val="left" w:pos="0"/>
        </w:tabs>
        <w:spacing w:after="120"/>
        <w:ind w:left="0" w:firstLine="0"/>
        <w:rPr>
          <w:rFonts w:cs="Times New Roman"/>
          <w:szCs w:val="22"/>
        </w:rPr>
      </w:pPr>
      <w:r w:rsidRPr="00614A76">
        <w:rPr>
          <w:rFonts w:cs="Times New Roman"/>
          <w:szCs w:val="22"/>
        </w:rPr>
        <w:t>Specific:</w:t>
      </w:r>
    </w:p>
    <w:p w14:paraId="6D83BB4C" w14:textId="2F2256AE" w:rsidR="00696402" w:rsidRPr="00614A76" w:rsidRDefault="00696402" w:rsidP="00FE6305">
      <w:pPr>
        <w:pStyle w:val="iHeadingB"/>
        <w:keepNext w:val="0"/>
        <w:keepLines w:val="0"/>
        <w:tabs>
          <w:tab w:val="clear" w:pos="1094"/>
          <w:tab w:val="left" w:pos="0"/>
        </w:tabs>
        <w:spacing w:before="0" w:after="120"/>
        <w:ind w:left="0" w:firstLine="0"/>
        <w:outlineLvl w:val="9"/>
        <w:rPr>
          <w:rFonts w:cs="Times New Roman"/>
          <w:b w:val="0"/>
          <w:bCs w:val="0"/>
          <w:szCs w:val="22"/>
        </w:rPr>
      </w:pPr>
      <w:r w:rsidRPr="00614A76">
        <w:rPr>
          <w:rFonts w:cs="Times New Roman"/>
          <w:b w:val="0"/>
          <w:bCs w:val="0"/>
          <w:szCs w:val="22"/>
        </w:rPr>
        <w:t>Permits by Rule (30 TAC Chapter 106) for the Application Area</w:t>
      </w:r>
    </w:p>
    <w:p w14:paraId="1C0DCBFA" w14:textId="3D60598D" w:rsidR="00696402" w:rsidRDefault="0013007E" w:rsidP="00657A5F">
      <w:pPr>
        <w:spacing w:after="120" w:line="240" w:lineRule="auto"/>
        <w:rPr>
          <w:rStyle w:val="Strong"/>
          <w:rFonts w:ascii="Times New Roman" w:hAnsi="Times New Roman" w:cs="Times New Roman"/>
        </w:rPr>
      </w:pPr>
      <w:r w:rsidRPr="00E67B99">
        <w:rPr>
          <w:rStyle w:val="Strong"/>
          <w:rFonts w:ascii="Times New Roman" w:hAnsi="Times New Roman" w:cs="Times New Roman"/>
        </w:rPr>
        <w:t>Emission units authorized under t</w:t>
      </w:r>
      <w:r w:rsidR="00696402" w:rsidRPr="00E67B99">
        <w:rPr>
          <w:rStyle w:val="Strong"/>
          <w:rFonts w:ascii="Times New Roman" w:hAnsi="Times New Roman" w:cs="Times New Roman"/>
        </w:rPr>
        <w:t>he</w:t>
      </w:r>
      <w:r w:rsidR="00696402" w:rsidRPr="00614A76">
        <w:rPr>
          <w:rStyle w:val="Strong"/>
          <w:rFonts w:ascii="Times New Roman" w:hAnsi="Times New Roman" w:cs="Times New Roman"/>
        </w:rPr>
        <w:t xml:space="preserve"> following PBRs and any corresponding historical (pre-March 1997) SEs</w:t>
      </w:r>
      <w:r w:rsidR="00611B87">
        <w:rPr>
          <w:rStyle w:val="Strong"/>
          <w:rFonts w:ascii="Times New Roman" w:hAnsi="Times New Roman" w:cs="Times New Roman"/>
        </w:rPr>
        <w:t xml:space="preserve"> </w:t>
      </w:r>
      <w:r w:rsidR="00696402" w:rsidRPr="00614A76">
        <w:rPr>
          <w:rStyle w:val="Strong"/>
          <w:rFonts w:ascii="Times New Roman" w:hAnsi="Times New Roman" w:cs="Times New Roman"/>
        </w:rPr>
        <w:t>are required to be listed in sections</w:t>
      </w:r>
      <w:r w:rsidR="00E821DD">
        <w:rPr>
          <w:rStyle w:val="Strong"/>
          <w:rFonts w:ascii="Times New Roman" w:hAnsi="Times New Roman" w:cs="Times New Roman"/>
        </w:rPr>
        <w:t xml:space="preserve"> </w:t>
      </w:r>
      <w:r w:rsidR="00696402" w:rsidRPr="00614A76">
        <w:rPr>
          <w:rStyle w:val="Strong"/>
          <w:rFonts w:ascii="Times New Roman" w:hAnsi="Times New Roman" w:cs="Times New Roman"/>
        </w:rPr>
        <w:t>A</w:t>
      </w:r>
      <w:r w:rsidR="006034D4">
        <w:rPr>
          <w:rStyle w:val="Strong"/>
          <w:rFonts w:ascii="Times New Roman" w:hAnsi="Times New Roman" w:cs="Times New Roman"/>
        </w:rPr>
        <w:t>,</w:t>
      </w:r>
      <w:r w:rsidR="00E821DD">
        <w:rPr>
          <w:rStyle w:val="Strong"/>
          <w:rFonts w:ascii="Times New Roman" w:hAnsi="Times New Roman" w:cs="Times New Roman"/>
        </w:rPr>
        <w:t xml:space="preserve"> </w:t>
      </w:r>
      <w:r w:rsidR="00696402" w:rsidRPr="00614A76">
        <w:rPr>
          <w:rStyle w:val="Strong"/>
          <w:rFonts w:ascii="Times New Roman" w:hAnsi="Times New Roman" w:cs="Times New Roman"/>
        </w:rPr>
        <w:t>B</w:t>
      </w:r>
      <w:r w:rsidR="006034D4">
        <w:rPr>
          <w:rStyle w:val="Strong"/>
          <w:rFonts w:ascii="Times New Roman" w:hAnsi="Times New Roman" w:cs="Times New Roman"/>
        </w:rPr>
        <w:t>, and D</w:t>
      </w:r>
      <w:r w:rsidR="00696402" w:rsidRPr="00614A76">
        <w:rPr>
          <w:rStyle w:val="Strong"/>
          <w:rFonts w:ascii="Times New Roman" w:hAnsi="Times New Roman" w:cs="Times New Roman"/>
        </w:rPr>
        <w:t>:</w:t>
      </w:r>
    </w:p>
    <w:p w14:paraId="060FC472" w14:textId="77777777" w:rsidR="00AE743E" w:rsidRDefault="00AE743E" w:rsidP="00AE743E">
      <w:pPr>
        <w:spacing w:after="0" w:line="240" w:lineRule="auto"/>
        <w:rPr>
          <w:rStyle w:val="Strong"/>
          <w:rFonts w:ascii="Times New Roman" w:hAnsi="Times New Roman" w:cs="Times New Roman"/>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Registered Permits by Rule (30 TAC Chapter 106) for the Application Area"/>
      </w:tblPr>
      <w:tblGrid>
        <w:gridCol w:w="1957"/>
        <w:gridCol w:w="3441"/>
        <w:gridCol w:w="1689"/>
        <w:gridCol w:w="3713"/>
      </w:tblGrid>
      <w:tr w:rsidR="00721008" w:rsidRPr="00657A5F" w14:paraId="01A996A0" w14:textId="77777777" w:rsidTr="000C56BD">
        <w:trPr>
          <w:cantSplit/>
          <w:tblHeader/>
          <w:jc w:val="center"/>
        </w:trPr>
        <w:tc>
          <w:tcPr>
            <w:tcW w:w="1957" w:type="dxa"/>
            <w:shd w:val="clear" w:color="auto" w:fill="D9D9D9" w:themeFill="background1" w:themeFillShade="D9"/>
          </w:tcPr>
          <w:p w14:paraId="6CF66AC1" w14:textId="57C3C549" w:rsidR="00721008" w:rsidRPr="00657A5F" w:rsidRDefault="00721008" w:rsidP="00F03A1D">
            <w:pPr>
              <w:jc w:val="center"/>
              <w:rPr>
                <w:rStyle w:val="Strong"/>
                <w:rFonts w:ascii="Times New Roman" w:hAnsi="Times New Roman"/>
                <w:b w:val="0"/>
                <w:bCs w:val="0"/>
                <w:sz w:val="22"/>
                <w:szCs w:val="22"/>
              </w:rPr>
            </w:pPr>
            <w:r w:rsidRPr="00657A5F">
              <w:rPr>
                <w:rFonts w:ascii="Times New Roman" w:hAnsi="Times New Roman"/>
                <w:b/>
                <w:bCs/>
                <w:sz w:val="22"/>
                <w:szCs w:val="22"/>
              </w:rPr>
              <w:t>PBR No.</w:t>
            </w:r>
          </w:p>
        </w:tc>
        <w:tc>
          <w:tcPr>
            <w:tcW w:w="3441" w:type="dxa"/>
            <w:shd w:val="clear" w:color="auto" w:fill="D9D9D9" w:themeFill="background1" w:themeFillShade="D9"/>
          </w:tcPr>
          <w:p w14:paraId="446A573D" w14:textId="0C746600" w:rsidR="00721008" w:rsidRPr="00657A5F" w:rsidRDefault="00721008" w:rsidP="00F03A1D">
            <w:pPr>
              <w:jc w:val="center"/>
              <w:rPr>
                <w:rStyle w:val="Strong"/>
                <w:rFonts w:ascii="Times New Roman" w:hAnsi="Times New Roman"/>
                <w:b w:val="0"/>
                <w:bCs w:val="0"/>
                <w:sz w:val="22"/>
                <w:szCs w:val="22"/>
              </w:rPr>
            </w:pPr>
            <w:r w:rsidRPr="00657A5F">
              <w:rPr>
                <w:rFonts w:ascii="Times New Roman" w:hAnsi="Times New Roman"/>
                <w:b/>
                <w:bCs/>
                <w:sz w:val="22"/>
                <w:szCs w:val="22"/>
              </w:rPr>
              <w:t>Name or Subject</w:t>
            </w:r>
          </w:p>
        </w:tc>
        <w:tc>
          <w:tcPr>
            <w:tcW w:w="1689" w:type="dxa"/>
            <w:shd w:val="clear" w:color="auto" w:fill="D9D9D9" w:themeFill="background1" w:themeFillShade="D9"/>
          </w:tcPr>
          <w:p w14:paraId="3EA19301" w14:textId="6879D7BA" w:rsidR="00721008" w:rsidRPr="00657A5F" w:rsidRDefault="00721008" w:rsidP="00F03A1D">
            <w:pPr>
              <w:jc w:val="center"/>
              <w:rPr>
                <w:rStyle w:val="Strong"/>
                <w:rFonts w:ascii="Times New Roman" w:hAnsi="Times New Roman"/>
                <w:b w:val="0"/>
                <w:bCs w:val="0"/>
                <w:sz w:val="22"/>
                <w:szCs w:val="22"/>
              </w:rPr>
            </w:pPr>
            <w:r w:rsidRPr="00657A5F">
              <w:rPr>
                <w:rFonts w:ascii="Times New Roman" w:hAnsi="Times New Roman"/>
                <w:b/>
                <w:bCs/>
                <w:sz w:val="22"/>
                <w:szCs w:val="22"/>
              </w:rPr>
              <w:t>PBR No.</w:t>
            </w:r>
          </w:p>
        </w:tc>
        <w:tc>
          <w:tcPr>
            <w:tcW w:w="3713" w:type="dxa"/>
            <w:shd w:val="clear" w:color="auto" w:fill="D9D9D9" w:themeFill="background1" w:themeFillShade="D9"/>
          </w:tcPr>
          <w:p w14:paraId="57917104" w14:textId="2555F096" w:rsidR="00721008" w:rsidRPr="00657A5F" w:rsidRDefault="00721008" w:rsidP="00F03A1D">
            <w:pPr>
              <w:jc w:val="center"/>
              <w:rPr>
                <w:rStyle w:val="Strong"/>
                <w:rFonts w:ascii="Times New Roman" w:hAnsi="Times New Roman"/>
                <w:b w:val="0"/>
                <w:bCs w:val="0"/>
                <w:sz w:val="22"/>
                <w:szCs w:val="22"/>
              </w:rPr>
            </w:pPr>
            <w:r w:rsidRPr="00657A5F">
              <w:rPr>
                <w:rFonts w:ascii="Times New Roman" w:hAnsi="Times New Roman"/>
                <w:b/>
                <w:bCs/>
                <w:sz w:val="22"/>
                <w:szCs w:val="22"/>
              </w:rPr>
              <w:t>Name or Subject</w:t>
            </w:r>
          </w:p>
        </w:tc>
      </w:tr>
      <w:tr w:rsidR="00721008" w:rsidRPr="00657A5F" w14:paraId="4E97F9D4" w14:textId="77777777" w:rsidTr="000C56BD">
        <w:trPr>
          <w:cantSplit/>
          <w:tblHeader/>
          <w:jc w:val="center"/>
        </w:trPr>
        <w:tc>
          <w:tcPr>
            <w:tcW w:w="1957" w:type="dxa"/>
          </w:tcPr>
          <w:p w14:paraId="62042861" w14:textId="0799B05D" w:rsidR="00721008" w:rsidRPr="00657A5F" w:rsidRDefault="00721008" w:rsidP="00F03A1D">
            <w:pPr>
              <w:rPr>
                <w:rStyle w:val="Strong"/>
                <w:rFonts w:ascii="Times New Roman" w:hAnsi="Times New Roman"/>
                <w:b w:val="0"/>
                <w:bCs w:val="0"/>
                <w:sz w:val="22"/>
                <w:szCs w:val="22"/>
              </w:rPr>
            </w:pPr>
            <w:r w:rsidRPr="00657A5F">
              <w:rPr>
                <w:rFonts w:ascii="Times New Roman" w:hAnsi="Times New Roman"/>
                <w:sz w:val="22"/>
                <w:szCs w:val="22"/>
              </w:rPr>
              <w:t>106.124</w:t>
            </w:r>
          </w:p>
        </w:tc>
        <w:tc>
          <w:tcPr>
            <w:tcW w:w="3441" w:type="dxa"/>
          </w:tcPr>
          <w:p w14:paraId="548DEA2E" w14:textId="2E0FA698" w:rsidR="00721008" w:rsidRPr="00657A5F" w:rsidRDefault="00721008" w:rsidP="00F03A1D">
            <w:pPr>
              <w:rPr>
                <w:rStyle w:val="Strong"/>
                <w:rFonts w:ascii="Times New Roman" w:hAnsi="Times New Roman"/>
                <w:b w:val="0"/>
                <w:bCs w:val="0"/>
                <w:sz w:val="22"/>
                <w:szCs w:val="22"/>
              </w:rPr>
            </w:pPr>
            <w:r w:rsidRPr="00657A5F">
              <w:rPr>
                <w:rFonts w:ascii="Times New Roman" w:hAnsi="Times New Roman"/>
                <w:sz w:val="22"/>
                <w:szCs w:val="22"/>
              </w:rPr>
              <w:t>Pilot Plants</w:t>
            </w:r>
          </w:p>
        </w:tc>
        <w:tc>
          <w:tcPr>
            <w:tcW w:w="1689" w:type="dxa"/>
          </w:tcPr>
          <w:p w14:paraId="635DBCF4" w14:textId="2976E1A6" w:rsidR="00721008" w:rsidRPr="00657A5F" w:rsidRDefault="00721008" w:rsidP="00F03A1D">
            <w:pPr>
              <w:rPr>
                <w:rStyle w:val="Strong"/>
                <w:rFonts w:ascii="Times New Roman" w:hAnsi="Times New Roman"/>
                <w:b w:val="0"/>
                <w:bCs w:val="0"/>
                <w:sz w:val="22"/>
                <w:szCs w:val="22"/>
              </w:rPr>
            </w:pPr>
            <w:r w:rsidRPr="00657A5F">
              <w:rPr>
                <w:rFonts w:ascii="Times New Roman" w:hAnsi="Times New Roman"/>
                <w:sz w:val="22"/>
                <w:szCs w:val="22"/>
              </w:rPr>
              <w:t>106.373</w:t>
            </w:r>
          </w:p>
        </w:tc>
        <w:tc>
          <w:tcPr>
            <w:tcW w:w="3713" w:type="dxa"/>
          </w:tcPr>
          <w:p w14:paraId="1E26B91B" w14:textId="50BB5B45" w:rsidR="00721008" w:rsidRPr="00657A5F" w:rsidRDefault="00721008" w:rsidP="00F03A1D">
            <w:pPr>
              <w:rPr>
                <w:rStyle w:val="Strong"/>
                <w:rFonts w:ascii="Times New Roman" w:hAnsi="Times New Roman"/>
                <w:b w:val="0"/>
                <w:bCs w:val="0"/>
                <w:sz w:val="22"/>
                <w:szCs w:val="22"/>
              </w:rPr>
            </w:pPr>
            <w:r w:rsidRPr="00657A5F">
              <w:rPr>
                <w:rFonts w:ascii="Times New Roman" w:hAnsi="Times New Roman"/>
                <w:sz w:val="22"/>
                <w:szCs w:val="22"/>
              </w:rPr>
              <w:t>Refrigeration Systems</w:t>
            </w:r>
          </w:p>
        </w:tc>
      </w:tr>
      <w:tr w:rsidR="00721008" w:rsidRPr="00657A5F" w14:paraId="379C0FAA" w14:textId="77777777" w:rsidTr="000C56BD">
        <w:trPr>
          <w:cantSplit/>
          <w:tblHeader/>
          <w:jc w:val="center"/>
        </w:trPr>
        <w:tc>
          <w:tcPr>
            <w:tcW w:w="1957" w:type="dxa"/>
          </w:tcPr>
          <w:p w14:paraId="37581C9F" w14:textId="1DE1BF62" w:rsidR="00721008" w:rsidRPr="00657A5F" w:rsidRDefault="00721008" w:rsidP="00F03A1D">
            <w:pPr>
              <w:rPr>
                <w:rStyle w:val="Strong"/>
                <w:rFonts w:ascii="Times New Roman" w:hAnsi="Times New Roman"/>
                <w:b w:val="0"/>
                <w:bCs w:val="0"/>
                <w:sz w:val="22"/>
                <w:szCs w:val="22"/>
              </w:rPr>
            </w:pPr>
            <w:r w:rsidRPr="00657A5F">
              <w:rPr>
                <w:rFonts w:ascii="Times New Roman" w:hAnsi="Times New Roman"/>
                <w:sz w:val="22"/>
                <w:szCs w:val="22"/>
              </w:rPr>
              <w:t>106.142</w:t>
            </w:r>
          </w:p>
        </w:tc>
        <w:tc>
          <w:tcPr>
            <w:tcW w:w="3441" w:type="dxa"/>
          </w:tcPr>
          <w:p w14:paraId="4A4EDB19" w14:textId="7877CA92" w:rsidR="00721008" w:rsidRPr="00657A5F" w:rsidRDefault="00721008" w:rsidP="00F03A1D">
            <w:pPr>
              <w:rPr>
                <w:rStyle w:val="Strong"/>
                <w:rFonts w:ascii="Times New Roman" w:hAnsi="Times New Roman"/>
                <w:b w:val="0"/>
                <w:bCs w:val="0"/>
                <w:sz w:val="22"/>
                <w:szCs w:val="22"/>
              </w:rPr>
            </w:pPr>
            <w:r w:rsidRPr="00657A5F">
              <w:rPr>
                <w:rFonts w:ascii="Times New Roman" w:hAnsi="Times New Roman"/>
                <w:sz w:val="22"/>
                <w:szCs w:val="22"/>
              </w:rPr>
              <w:t>Rock Crushers</w:t>
            </w:r>
          </w:p>
        </w:tc>
        <w:tc>
          <w:tcPr>
            <w:tcW w:w="1689" w:type="dxa"/>
          </w:tcPr>
          <w:p w14:paraId="4E383808" w14:textId="26A3372E" w:rsidR="00721008" w:rsidRPr="00657A5F" w:rsidRDefault="00721008" w:rsidP="00F03A1D">
            <w:pPr>
              <w:rPr>
                <w:rStyle w:val="Strong"/>
                <w:rFonts w:ascii="Times New Roman" w:hAnsi="Times New Roman"/>
                <w:b w:val="0"/>
                <w:bCs w:val="0"/>
                <w:sz w:val="22"/>
                <w:szCs w:val="22"/>
              </w:rPr>
            </w:pPr>
            <w:r w:rsidRPr="00657A5F">
              <w:rPr>
                <w:rFonts w:ascii="Times New Roman" w:hAnsi="Times New Roman"/>
                <w:sz w:val="22"/>
                <w:szCs w:val="22"/>
              </w:rPr>
              <w:t>106.374</w:t>
            </w:r>
          </w:p>
        </w:tc>
        <w:tc>
          <w:tcPr>
            <w:tcW w:w="3713" w:type="dxa"/>
          </w:tcPr>
          <w:p w14:paraId="5DCA5E9A" w14:textId="5E88A82A" w:rsidR="00721008" w:rsidRPr="00657A5F" w:rsidRDefault="00721008" w:rsidP="00F03A1D">
            <w:pPr>
              <w:rPr>
                <w:rStyle w:val="Strong"/>
                <w:rFonts w:ascii="Times New Roman" w:hAnsi="Times New Roman"/>
                <w:b w:val="0"/>
                <w:bCs w:val="0"/>
                <w:sz w:val="22"/>
                <w:szCs w:val="22"/>
              </w:rPr>
            </w:pPr>
            <w:r w:rsidRPr="00657A5F">
              <w:rPr>
                <w:rFonts w:ascii="Times New Roman" w:hAnsi="Times New Roman"/>
                <w:sz w:val="22"/>
                <w:szCs w:val="22"/>
              </w:rPr>
              <w:t>Lime Slaking</w:t>
            </w:r>
          </w:p>
        </w:tc>
      </w:tr>
      <w:tr w:rsidR="00721008" w:rsidRPr="00657A5F" w14:paraId="41945604" w14:textId="77777777" w:rsidTr="000C56BD">
        <w:trPr>
          <w:cantSplit/>
          <w:tblHeader/>
          <w:jc w:val="center"/>
        </w:trPr>
        <w:tc>
          <w:tcPr>
            <w:tcW w:w="1957" w:type="dxa"/>
          </w:tcPr>
          <w:p w14:paraId="7911BECD" w14:textId="399DD544" w:rsidR="00721008" w:rsidRPr="00657A5F" w:rsidRDefault="00721008" w:rsidP="00F03A1D">
            <w:pPr>
              <w:rPr>
                <w:rStyle w:val="Strong"/>
                <w:rFonts w:ascii="Times New Roman" w:hAnsi="Times New Roman"/>
                <w:b w:val="0"/>
                <w:bCs w:val="0"/>
                <w:sz w:val="22"/>
                <w:szCs w:val="22"/>
              </w:rPr>
            </w:pPr>
            <w:r w:rsidRPr="00657A5F">
              <w:rPr>
                <w:rFonts w:ascii="Times New Roman" w:hAnsi="Times New Roman"/>
                <w:sz w:val="22"/>
                <w:szCs w:val="22"/>
              </w:rPr>
              <w:t>106.144</w:t>
            </w:r>
          </w:p>
        </w:tc>
        <w:tc>
          <w:tcPr>
            <w:tcW w:w="3441" w:type="dxa"/>
          </w:tcPr>
          <w:p w14:paraId="38D1BAB4" w14:textId="770B74D5" w:rsidR="00721008" w:rsidRPr="00657A5F" w:rsidRDefault="00721008" w:rsidP="00F03A1D">
            <w:pPr>
              <w:rPr>
                <w:rStyle w:val="Strong"/>
                <w:rFonts w:ascii="Times New Roman" w:hAnsi="Times New Roman"/>
                <w:b w:val="0"/>
                <w:bCs w:val="0"/>
                <w:sz w:val="22"/>
                <w:szCs w:val="22"/>
              </w:rPr>
            </w:pPr>
            <w:r w:rsidRPr="00657A5F">
              <w:rPr>
                <w:rFonts w:ascii="Times New Roman" w:hAnsi="Times New Roman"/>
                <w:sz w:val="22"/>
                <w:szCs w:val="22"/>
              </w:rPr>
              <w:t>Bulk Mineral Handling</w:t>
            </w:r>
          </w:p>
        </w:tc>
        <w:tc>
          <w:tcPr>
            <w:tcW w:w="1689" w:type="dxa"/>
          </w:tcPr>
          <w:p w14:paraId="60F46B86" w14:textId="0D8DF523" w:rsidR="00721008" w:rsidRPr="00657A5F" w:rsidRDefault="00721008" w:rsidP="00F03A1D">
            <w:pPr>
              <w:rPr>
                <w:rStyle w:val="Strong"/>
                <w:rFonts w:ascii="Times New Roman" w:hAnsi="Times New Roman"/>
                <w:b w:val="0"/>
                <w:bCs w:val="0"/>
                <w:sz w:val="22"/>
                <w:szCs w:val="22"/>
              </w:rPr>
            </w:pPr>
            <w:r w:rsidRPr="00657A5F">
              <w:rPr>
                <w:rFonts w:ascii="Times New Roman" w:hAnsi="Times New Roman"/>
                <w:sz w:val="22"/>
                <w:szCs w:val="22"/>
              </w:rPr>
              <w:t>106.375</w:t>
            </w:r>
          </w:p>
        </w:tc>
        <w:tc>
          <w:tcPr>
            <w:tcW w:w="3713" w:type="dxa"/>
          </w:tcPr>
          <w:p w14:paraId="1BCDCF3F" w14:textId="1A01E69B" w:rsidR="00721008" w:rsidRPr="00657A5F" w:rsidRDefault="00721008" w:rsidP="00F03A1D">
            <w:pPr>
              <w:rPr>
                <w:rStyle w:val="Strong"/>
                <w:rFonts w:ascii="Times New Roman" w:hAnsi="Times New Roman"/>
                <w:b w:val="0"/>
                <w:bCs w:val="0"/>
                <w:sz w:val="22"/>
                <w:szCs w:val="22"/>
              </w:rPr>
            </w:pPr>
            <w:r w:rsidRPr="00657A5F">
              <w:rPr>
                <w:rFonts w:ascii="Times New Roman" w:hAnsi="Times New Roman"/>
                <w:sz w:val="22"/>
                <w:szCs w:val="22"/>
              </w:rPr>
              <w:t>Aqueous Electrolytic</w:t>
            </w:r>
          </w:p>
        </w:tc>
      </w:tr>
      <w:tr w:rsidR="00721008" w:rsidRPr="00657A5F" w14:paraId="5924D7AD" w14:textId="77777777" w:rsidTr="000C56BD">
        <w:trPr>
          <w:cantSplit/>
          <w:tblHeader/>
          <w:jc w:val="center"/>
        </w:trPr>
        <w:tc>
          <w:tcPr>
            <w:tcW w:w="1957" w:type="dxa"/>
          </w:tcPr>
          <w:p w14:paraId="72B49EC8" w14:textId="1A85C3BB" w:rsidR="00721008" w:rsidRPr="00657A5F" w:rsidRDefault="00721008" w:rsidP="00F03A1D">
            <w:pPr>
              <w:rPr>
                <w:rStyle w:val="Strong"/>
                <w:rFonts w:ascii="Times New Roman" w:hAnsi="Times New Roman"/>
                <w:b w:val="0"/>
                <w:bCs w:val="0"/>
                <w:sz w:val="22"/>
                <w:szCs w:val="22"/>
              </w:rPr>
            </w:pPr>
            <w:r w:rsidRPr="00657A5F">
              <w:rPr>
                <w:rFonts w:ascii="Times New Roman" w:hAnsi="Times New Roman"/>
                <w:sz w:val="22"/>
                <w:szCs w:val="22"/>
              </w:rPr>
              <w:t>106.145</w:t>
            </w:r>
          </w:p>
        </w:tc>
        <w:tc>
          <w:tcPr>
            <w:tcW w:w="3441" w:type="dxa"/>
          </w:tcPr>
          <w:p w14:paraId="163C5BDD" w14:textId="18B2A6D1" w:rsidR="00721008" w:rsidRPr="00657A5F" w:rsidRDefault="00721008" w:rsidP="00F03A1D">
            <w:pPr>
              <w:rPr>
                <w:rStyle w:val="Strong"/>
                <w:rFonts w:ascii="Times New Roman" w:hAnsi="Times New Roman"/>
                <w:b w:val="0"/>
                <w:bCs w:val="0"/>
                <w:sz w:val="22"/>
                <w:szCs w:val="22"/>
              </w:rPr>
            </w:pPr>
            <w:r w:rsidRPr="00657A5F">
              <w:rPr>
                <w:rFonts w:ascii="Times New Roman" w:hAnsi="Times New Roman"/>
                <w:sz w:val="22"/>
                <w:szCs w:val="22"/>
              </w:rPr>
              <w:t>Bulk Sand Handling</w:t>
            </w:r>
          </w:p>
        </w:tc>
        <w:tc>
          <w:tcPr>
            <w:tcW w:w="1689" w:type="dxa"/>
          </w:tcPr>
          <w:p w14:paraId="249CF4D8" w14:textId="18B65727" w:rsidR="00721008" w:rsidRPr="00657A5F" w:rsidRDefault="00721008" w:rsidP="00F03A1D">
            <w:pPr>
              <w:rPr>
                <w:rStyle w:val="Strong"/>
                <w:rFonts w:ascii="Times New Roman" w:hAnsi="Times New Roman"/>
                <w:b w:val="0"/>
                <w:bCs w:val="0"/>
                <w:sz w:val="22"/>
                <w:szCs w:val="22"/>
              </w:rPr>
            </w:pPr>
            <w:r w:rsidRPr="00657A5F">
              <w:rPr>
                <w:rFonts w:ascii="Times New Roman" w:hAnsi="Times New Roman"/>
                <w:sz w:val="22"/>
                <w:szCs w:val="22"/>
              </w:rPr>
              <w:t>106.376</w:t>
            </w:r>
          </w:p>
        </w:tc>
        <w:tc>
          <w:tcPr>
            <w:tcW w:w="3713" w:type="dxa"/>
          </w:tcPr>
          <w:p w14:paraId="3469C7DA" w14:textId="263A21A0" w:rsidR="00721008" w:rsidRPr="00657A5F" w:rsidRDefault="00721008" w:rsidP="00F03A1D">
            <w:pPr>
              <w:rPr>
                <w:rStyle w:val="Strong"/>
                <w:rFonts w:ascii="Times New Roman" w:hAnsi="Times New Roman"/>
                <w:b w:val="0"/>
                <w:bCs w:val="0"/>
                <w:sz w:val="22"/>
                <w:szCs w:val="22"/>
              </w:rPr>
            </w:pPr>
            <w:r w:rsidRPr="00657A5F">
              <w:rPr>
                <w:rFonts w:ascii="Times New Roman" w:hAnsi="Times New Roman"/>
                <w:sz w:val="22"/>
                <w:szCs w:val="22"/>
              </w:rPr>
              <w:t>Decorative Chrome Plating</w:t>
            </w:r>
          </w:p>
        </w:tc>
      </w:tr>
      <w:tr w:rsidR="00721008" w:rsidRPr="00657A5F" w14:paraId="635A3BAF" w14:textId="77777777" w:rsidTr="000C56BD">
        <w:trPr>
          <w:cantSplit/>
          <w:tblHeader/>
          <w:jc w:val="center"/>
        </w:trPr>
        <w:tc>
          <w:tcPr>
            <w:tcW w:w="1957" w:type="dxa"/>
          </w:tcPr>
          <w:p w14:paraId="7572EDBF" w14:textId="3A47694C" w:rsidR="00721008" w:rsidRPr="00657A5F" w:rsidRDefault="00721008" w:rsidP="00F03A1D">
            <w:pPr>
              <w:rPr>
                <w:rStyle w:val="Strong"/>
                <w:rFonts w:ascii="Times New Roman" w:hAnsi="Times New Roman"/>
                <w:b w:val="0"/>
                <w:bCs w:val="0"/>
                <w:sz w:val="22"/>
                <w:szCs w:val="22"/>
              </w:rPr>
            </w:pPr>
            <w:r w:rsidRPr="00657A5F">
              <w:rPr>
                <w:rFonts w:ascii="Times New Roman" w:hAnsi="Times New Roman"/>
                <w:sz w:val="22"/>
                <w:szCs w:val="22"/>
              </w:rPr>
              <w:t>106.146</w:t>
            </w:r>
          </w:p>
        </w:tc>
        <w:tc>
          <w:tcPr>
            <w:tcW w:w="3441" w:type="dxa"/>
          </w:tcPr>
          <w:p w14:paraId="5517B9C9" w14:textId="609F673E" w:rsidR="00721008" w:rsidRPr="00657A5F" w:rsidRDefault="00721008" w:rsidP="00F03A1D">
            <w:pPr>
              <w:rPr>
                <w:rStyle w:val="Strong"/>
                <w:rFonts w:ascii="Times New Roman" w:hAnsi="Times New Roman"/>
                <w:b w:val="0"/>
                <w:bCs w:val="0"/>
                <w:sz w:val="22"/>
                <w:szCs w:val="22"/>
              </w:rPr>
            </w:pPr>
            <w:r w:rsidRPr="00657A5F">
              <w:rPr>
                <w:rFonts w:ascii="Times New Roman" w:hAnsi="Times New Roman"/>
                <w:sz w:val="22"/>
                <w:szCs w:val="22"/>
              </w:rPr>
              <w:t>Soil Stabilization Plants</w:t>
            </w:r>
          </w:p>
        </w:tc>
        <w:tc>
          <w:tcPr>
            <w:tcW w:w="1689" w:type="dxa"/>
          </w:tcPr>
          <w:p w14:paraId="0A3F4889" w14:textId="5E489F2C" w:rsidR="00721008" w:rsidRPr="00657A5F" w:rsidRDefault="00721008" w:rsidP="00F03A1D">
            <w:pPr>
              <w:rPr>
                <w:rStyle w:val="Strong"/>
                <w:rFonts w:ascii="Times New Roman" w:hAnsi="Times New Roman"/>
                <w:b w:val="0"/>
                <w:bCs w:val="0"/>
                <w:sz w:val="22"/>
                <w:szCs w:val="22"/>
              </w:rPr>
            </w:pPr>
            <w:r w:rsidRPr="00657A5F">
              <w:rPr>
                <w:rFonts w:ascii="Times New Roman" w:hAnsi="Times New Roman"/>
                <w:sz w:val="22"/>
                <w:szCs w:val="22"/>
              </w:rPr>
              <w:t>106.392</w:t>
            </w:r>
          </w:p>
        </w:tc>
        <w:tc>
          <w:tcPr>
            <w:tcW w:w="3713" w:type="dxa"/>
          </w:tcPr>
          <w:p w14:paraId="38CE748E" w14:textId="230F392C" w:rsidR="00721008" w:rsidRPr="00657A5F" w:rsidRDefault="00721008" w:rsidP="00F03A1D">
            <w:pPr>
              <w:rPr>
                <w:rStyle w:val="Strong"/>
                <w:rFonts w:ascii="Times New Roman" w:hAnsi="Times New Roman"/>
                <w:b w:val="0"/>
                <w:bCs w:val="0"/>
                <w:sz w:val="22"/>
                <w:szCs w:val="22"/>
              </w:rPr>
            </w:pPr>
            <w:r w:rsidRPr="00657A5F">
              <w:rPr>
                <w:rFonts w:ascii="Times New Roman" w:hAnsi="Times New Roman"/>
                <w:sz w:val="22"/>
                <w:szCs w:val="22"/>
              </w:rPr>
              <w:t>Thermoset Resin</w:t>
            </w:r>
          </w:p>
        </w:tc>
      </w:tr>
      <w:tr w:rsidR="00721008" w:rsidRPr="00657A5F" w14:paraId="3C124D27" w14:textId="77777777" w:rsidTr="000C56BD">
        <w:trPr>
          <w:cantSplit/>
          <w:tblHeader/>
          <w:jc w:val="center"/>
        </w:trPr>
        <w:tc>
          <w:tcPr>
            <w:tcW w:w="1957" w:type="dxa"/>
          </w:tcPr>
          <w:p w14:paraId="17B08916" w14:textId="6B5341B1" w:rsidR="00721008" w:rsidRPr="00657A5F" w:rsidRDefault="00721008" w:rsidP="00F03A1D">
            <w:pPr>
              <w:rPr>
                <w:rStyle w:val="Strong"/>
                <w:rFonts w:ascii="Times New Roman" w:hAnsi="Times New Roman"/>
                <w:b w:val="0"/>
                <w:bCs w:val="0"/>
                <w:sz w:val="22"/>
                <w:szCs w:val="22"/>
              </w:rPr>
            </w:pPr>
            <w:r w:rsidRPr="00657A5F">
              <w:rPr>
                <w:rFonts w:ascii="Times New Roman" w:hAnsi="Times New Roman"/>
                <w:sz w:val="22"/>
                <w:szCs w:val="22"/>
              </w:rPr>
              <w:t>106.147</w:t>
            </w:r>
          </w:p>
        </w:tc>
        <w:tc>
          <w:tcPr>
            <w:tcW w:w="3441" w:type="dxa"/>
          </w:tcPr>
          <w:p w14:paraId="6A87C2AB" w14:textId="740C07A0" w:rsidR="00721008" w:rsidRPr="00657A5F" w:rsidRDefault="00721008" w:rsidP="00F03A1D">
            <w:pPr>
              <w:rPr>
                <w:rStyle w:val="Strong"/>
                <w:rFonts w:ascii="Times New Roman" w:hAnsi="Times New Roman"/>
                <w:b w:val="0"/>
                <w:bCs w:val="0"/>
                <w:sz w:val="22"/>
                <w:szCs w:val="22"/>
              </w:rPr>
            </w:pPr>
            <w:r w:rsidRPr="00657A5F">
              <w:rPr>
                <w:rFonts w:ascii="Times New Roman" w:hAnsi="Times New Roman"/>
                <w:sz w:val="22"/>
                <w:szCs w:val="22"/>
              </w:rPr>
              <w:t>Asphalt Concrete Plants</w:t>
            </w:r>
          </w:p>
        </w:tc>
        <w:tc>
          <w:tcPr>
            <w:tcW w:w="1689" w:type="dxa"/>
          </w:tcPr>
          <w:p w14:paraId="7544045E" w14:textId="0C8D8DB9" w:rsidR="00721008" w:rsidRPr="00657A5F" w:rsidRDefault="00721008" w:rsidP="00F03A1D">
            <w:pPr>
              <w:rPr>
                <w:rStyle w:val="Strong"/>
                <w:rFonts w:ascii="Times New Roman" w:hAnsi="Times New Roman"/>
                <w:b w:val="0"/>
                <w:bCs w:val="0"/>
                <w:sz w:val="22"/>
                <w:szCs w:val="22"/>
              </w:rPr>
            </w:pPr>
            <w:r w:rsidRPr="00657A5F">
              <w:rPr>
                <w:rFonts w:ascii="Times New Roman" w:hAnsi="Times New Roman"/>
                <w:sz w:val="22"/>
                <w:szCs w:val="22"/>
              </w:rPr>
              <w:t>106.393</w:t>
            </w:r>
          </w:p>
        </w:tc>
        <w:tc>
          <w:tcPr>
            <w:tcW w:w="3713" w:type="dxa"/>
          </w:tcPr>
          <w:p w14:paraId="4D6879B7" w14:textId="2D82AAC8" w:rsidR="00721008" w:rsidRPr="00657A5F" w:rsidRDefault="00721008" w:rsidP="00F03A1D">
            <w:pPr>
              <w:rPr>
                <w:rStyle w:val="Strong"/>
                <w:rFonts w:ascii="Times New Roman" w:hAnsi="Times New Roman"/>
                <w:b w:val="0"/>
                <w:bCs w:val="0"/>
                <w:sz w:val="22"/>
                <w:szCs w:val="22"/>
              </w:rPr>
            </w:pPr>
            <w:r w:rsidRPr="00657A5F">
              <w:rPr>
                <w:rFonts w:ascii="Times New Roman" w:hAnsi="Times New Roman"/>
                <w:sz w:val="22"/>
                <w:szCs w:val="22"/>
              </w:rPr>
              <w:t>Convey/Storage Plastic/Rubber</w:t>
            </w:r>
          </w:p>
        </w:tc>
      </w:tr>
      <w:tr w:rsidR="00721008" w:rsidRPr="00657A5F" w14:paraId="509B4BA7" w14:textId="77777777" w:rsidTr="000C56BD">
        <w:trPr>
          <w:cantSplit/>
          <w:tblHeader/>
          <w:jc w:val="center"/>
        </w:trPr>
        <w:tc>
          <w:tcPr>
            <w:tcW w:w="1957" w:type="dxa"/>
          </w:tcPr>
          <w:p w14:paraId="2526ABAF" w14:textId="0592754C" w:rsidR="00721008" w:rsidRPr="00657A5F" w:rsidRDefault="00721008" w:rsidP="00F03A1D">
            <w:pPr>
              <w:rPr>
                <w:rStyle w:val="Strong"/>
                <w:rFonts w:ascii="Times New Roman" w:hAnsi="Times New Roman"/>
                <w:b w:val="0"/>
                <w:bCs w:val="0"/>
                <w:sz w:val="22"/>
                <w:szCs w:val="22"/>
              </w:rPr>
            </w:pPr>
            <w:r w:rsidRPr="00657A5F">
              <w:rPr>
                <w:rFonts w:ascii="Times New Roman" w:hAnsi="Times New Roman"/>
                <w:sz w:val="22"/>
                <w:szCs w:val="22"/>
              </w:rPr>
              <w:t>106.150</w:t>
            </w:r>
          </w:p>
        </w:tc>
        <w:tc>
          <w:tcPr>
            <w:tcW w:w="3441" w:type="dxa"/>
          </w:tcPr>
          <w:p w14:paraId="57951C3C" w14:textId="5EAAA978" w:rsidR="00721008" w:rsidRPr="00657A5F" w:rsidRDefault="00721008" w:rsidP="00F03A1D">
            <w:pPr>
              <w:rPr>
                <w:rStyle w:val="Strong"/>
                <w:rFonts w:ascii="Times New Roman" w:hAnsi="Times New Roman"/>
                <w:b w:val="0"/>
                <w:bCs w:val="0"/>
                <w:sz w:val="22"/>
                <w:szCs w:val="22"/>
              </w:rPr>
            </w:pPr>
            <w:r w:rsidRPr="00657A5F">
              <w:rPr>
                <w:rFonts w:ascii="Times New Roman" w:hAnsi="Times New Roman"/>
                <w:sz w:val="22"/>
                <w:szCs w:val="22"/>
              </w:rPr>
              <w:t>Asphalt Silos</w:t>
            </w:r>
          </w:p>
        </w:tc>
        <w:tc>
          <w:tcPr>
            <w:tcW w:w="1689" w:type="dxa"/>
          </w:tcPr>
          <w:p w14:paraId="0E690477" w14:textId="543437A9" w:rsidR="00721008" w:rsidRPr="00657A5F" w:rsidRDefault="00721008" w:rsidP="00F03A1D">
            <w:pPr>
              <w:rPr>
                <w:rStyle w:val="Strong"/>
                <w:rFonts w:ascii="Times New Roman" w:hAnsi="Times New Roman"/>
                <w:b w:val="0"/>
                <w:bCs w:val="0"/>
                <w:sz w:val="22"/>
                <w:szCs w:val="22"/>
              </w:rPr>
            </w:pPr>
            <w:r w:rsidRPr="00657A5F">
              <w:rPr>
                <w:rFonts w:ascii="Times New Roman" w:hAnsi="Times New Roman"/>
                <w:sz w:val="22"/>
                <w:szCs w:val="22"/>
              </w:rPr>
              <w:t>106.395</w:t>
            </w:r>
          </w:p>
        </w:tc>
        <w:tc>
          <w:tcPr>
            <w:tcW w:w="3713" w:type="dxa"/>
          </w:tcPr>
          <w:p w14:paraId="6DDCF476" w14:textId="2F485761" w:rsidR="00721008" w:rsidRPr="00657A5F" w:rsidRDefault="00721008" w:rsidP="00F03A1D">
            <w:pPr>
              <w:rPr>
                <w:rStyle w:val="Strong"/>
                <w:rFonts w:ascii="Times New Roman" w:hAnsi="Times New Roman"/>
                <w:b w:val="0"/>
                <w:bCs w:val="0"/>
                <w:sz w:val="22"/>
                <w:szCs w:val="22"/>
              </w:rPr>
            </w:pPr>
            <w:r w:rsidRPr="00657A5F">
              <w:rPr>
                <w:rFonts w:ascii="Times New Roman" w:hAnsi="Times New Roman"/>
                <w:sz w:val="22"/>
                <w:szCs w:val="22"/>
              </w:rPr>
              <w:t xml:space="preserve">Plastic/Rubber Mix (No </w:t>
            </w:r>
            <w:r w:rsidR="003662C2" w:rsidRPr="00657A5F">
              <w:rPr>
                <w:rFonts w:ascii="Times New Roman" w:hAnsi="Times New Roman"/>
                <w:sz w:val="22"/>
                <w:szCs w:val="22"/>
              </w:rPr>
              <w:t>S</w:t>
            </w:r>
            <w:r w:rsidRPr="00657A5F">
              <w:rPr>
                <w:rFonts w:ascii="Times New Roman" w:hAnsi="Times New Roman"/>
                <w:sz w:val="22"/>
                <w:szCs w:val="22"/>
              </w:rPr>
              <w:t>olvent)</w:t>
            </w:r>
          </w:p>
        </w:tc>
      </w:tr>
      <w:tr w:rsidR="00AE743E" w:rsidRPr="00657A5F" w14:paraId="7368E895" w14:textId="77777777" w:rsidTr="000C56BD">
        <w:trPr>
          <w:cantSplit/>
          <w:tblHeader/>
          <w:jc w:val="center"/>
        </w:trPr>
        <w:tc>
          <w:tcPr>
            <w:tcW w:w="1957" w:type="dxa"/>
          </w:tcPr>
          <w:p w14:paraId="70B21803" w14:textId="672556CF" w:rsidR="00AE743E" w:rsidRPr="00657A5F" w:rsidRDefault="003662C2" w:rsidP="00F03A1D">
            <w:pPr>
              <w:rPr>
                <w:rStyle w:val="Strong"/>
                <w:rFonts w:ascii="Times New Roman" w:hAnsi="Times New Roman"/>
                <w:b w:val="0"/>
                <w:bCs w:val="0"/>
                <w:sz w:val="22"/>
                <w:szCs w:val="22"/>
              </w:rPr>
            </w:pPr>
            <w:r w:rsidRPr="00657A5F">
              <w:rPr>
                <w:rStyle w:val="Strong"/>
                <w:rFonts w:ascii="Times New Roman" w:hAnsi="Times New Roman"/>
                <w:b w:val="0"/>
                <w:bCs w:val="0"/>
                <w:sz w:val="22"/>
                <w:szCs w:val="22"/>
              </w:rPr>
              <w:t>106.181</w:t>
            </w:r>
          </w:p>
        </w:tc>
        <w:tc>
          <w:tcPr>
            <w:tcW w:w="3441" w:type="dxa"/>
          </w:tcPr>
          <w:p w14:paraId="7B501CD4" w14:textId="06C073BD" w:rsidR="00AE743E" w:rsidRPr="00657A5F" w:rsidRDefault="003662C2" w:rsidP="00F03A1D">
            <w:pPr>
              <w:rPr>
                <w:rStyle w:val="Strong"/>
                <w:rFonts w:ascii="Times New Roman" w:hAnsi="Times New Roman"/>
                <w:b w:val="0"/>
                <w:bCs w:val="0"/>
                <w:sz w:val="22"/>
                <w:szCs w:val="22"/>
              </w:rPr>
            </w:pPr>
            <w:r w:rsidRPr="00657A5F">
              <w:rPr>
                <w:rStyle w:val="Strong"/>
                <w:rFonts w:ascii="Times New Roman" w:hAnsi="Times New Roman"/>
                <w:b w:val="0"/>
                <w:bCs w:val="0"/>
                <w:sz w:val="22"/>
                <w:szCs w:val="22"/>
              </w:rPr>
              <w:t>Used Oil Combustion Units</w:t>
            </w:r>
          </w:p>
        </w:tc>
        <w:tc>
          <w:tcPr>
            <w:tcW w:w="1689" w:type="dxa"/>
          </w:tcPr>
          <w:p w14:paraId="4B6EE707" w14:textId="5F037311" w:rsidR="00AE743E" w:rsidRPr="00657A5F" w:rsidRDefault="003662C2" w:rsidP="00F03A1D">
            <w:pPr>
              <w:rPr>
                <w:rStyle w:val="Strong"/>
                <w:rFonts w:ascii="Times New Roman" w:hAnsi="Times New Roman"/>
                <w:b w:val="0"/>
                <w:bCs w:val="0"/>
                <w:sz w:val="22"/>
                <w:szCs w:val="22"/>
              </w:rPr>
            </w:pPr>
            <w:r w:rsidRPr="00657A5F">
              <w:rPr>
                <w:rStyle w:val="Strong"/>
                <w:rFonts w:ascii="Times New Roman" w:hAnsi="Times New Roman"/>
                <w:b w:val="0"/>
                <w:bCs w:val="0"/>
                <w:sz w:val="22"/>
                <w:szCs w:val="22"/>
              </w:rPr>
              <w:t>106.396</w:t>
            </w:r>
          </w:p>
        </w:tc>
        <w:tc>
          <w:tcPr>
            <w:tcW w:w="3713" w:type="dxa"/>
          </w:tcPr>
          <w:p w14:paraId="78A1D4AD" w14:textId="5DC4C83C" w:rsidR="00AE743E" w:rsidRPr="00657A5F" w:rsidRDefault="003662C2" w:rsidP="00F03A1D">
            <w:pPr>
              <w:rPr>
                <w:rStyle w:val="Strong"/>
                <w:rFonts w:ascii="Times New Roman" w:hAnsi="Times New Roman"/>
                <w:b w:val="0"/>
                <w:bCs w:val="0"/>
                <w:sz w:val="22"/>
                <w:szCs w:val="22"/>
              </w:rPr>
            </w:pPr>
            <w:r w:rsidRPr="00657A5F">
              <w:rPr>
                <w:rStyle w:val="Strong"/>
                <w:rFonts w:ascii="Times New Roman" w:hAnsi="Times New Roman"/>
                <w:b w:val="0"/>
                <w:bCs w:val="0"/>
                <w:sz w:val="22"/>
                <w:szCs w:val="22"/>
              </w:rPr>
              <w:t>Plastic Rubber Mix (Solvent)</w:t>
            </w:r>
          </w:p>
        </w:tc>
      </w:tr>
      <w:tr w:rsidR="003662C2" w:rsidRPr="00657A5F" w14:paraId="05C9208E" w14:textId="77777777" w:rsidTr="000C56BD">
        <w:trPr>
          <w:cantSplit/>
          <w:tblHeader/>
          <w:jc w:val="center"/>
        </w:trPr>
        <w:tc>
          <w:tcPr>
            <w:tcW w:w="1957" w:type="dxa"/>
          </w:tcPr>
          <w:p w14:paraId="1AAF8029" w14:textId="0A009777" w:rsidR="003662C2" w:rsidRPr="00657A5F" w:rsidRDefault="003662C2" w:rsidP="00F03A1D">
            <w:pPr>
              <w:rPr>
                <w:rStyle w:val="Strong"/>
                <w:rFonts w:ascii="Times New Roman" w:hAnsi="Times New Roman"/>
                <w:b w:val="0"/>
                <w:bCs w:val="0"/>
                <w:sz w:val="22"/>
                <w:szCs w:val="22"/>
              </w:rPr>
            </w:pPr>
            <w:r w:rsidRPr="00657A5F">
              <w:rPr>
                <w:rFonts w:ascii="Times New Roman" w:hAnsi="Times New Roman"/>
                <w:sz w:val="22"/>
                <w:szCs w:val="22"/>
              </w:rPr>
              <w:t>106.182</w:t>
            </w:r>
          </w:p>
        </w:tc>
        <w:tc>
          <w:tcPr>
            <w:tcW w:w="3441" w:type="dxa"/>
          </w:tcPr>
          <w:p w14:paraId="59D46B40" w14:textId="53BF680D" w:rsidR="003662C2" w:rsidRPr="00657A5F" w:rsidRDefault="003662C2" w:rsidP="00F03A1D">
            <w:pPr>
              <w:rPr>
                <w:rStyle w:val="Strong"/>
                <w:rFonts w:ascii="Times New Roman" w:hAnsi="Times New Roman"/>
                <w:b w:val="0"/>
                <w:bCs w:val="0"/>
                <w:sz w:val="22"/>
                <w:szCs w:val="22"/>
              </w:rPr>
            </w:pPr>
            <w:r w:rsidRPr="00657A5F">
              <w:rPr>
                <w:rFonts w:ascii="Times New Roman" w:hAnsi="Times New Roman"/>
                <w:sz w:val="22"/>
                <w:szCs w:val="22"/>
              </w:rPr>
              <w:t>Ceramic Kilns</w:t>
            </w:r>
          </w:p>
        </w:tc>
        <w:tc>
          <w:tcPr>
            <w:tcW w:w="1689" w:type="dxa"/>
          </w:tcPr>
          <w:p w14:paraId="45236598" w14:textId="7107A0EC" w:rsidR="003662C2" w:rsidRPr="00657A5F" w:rsidRDefault="003662C2" w:rsidP="00F03A1D">
            <w:pPr>
              <w:rPr>
                <w:rStyle w:val="Strong"/>
                <w:rFonts w:ascii="Times New Roman" w:hAnsi="Times New Roman"/>
                <w:b w:val="0"/>
                <w:bCs w:val="0"/>
                <w:sz w:val="22"/>
                <w:szCs w:val="22"/>
              </w:rPr>
            </w:pPr>
            <w:r w:rsidRPr="00657A5F">
              <w:rPr>
                <w:rFonts w:ascii="Times New Roman" w:hAnsi="Times New Roman"/>
                <w:sz w:val="22"/>
                <w:szCs w:val="22"/>
              </w:rPr>
              <w:t>106.411</w:t>
            </w:r>
          </w:p>
        </w:tc>
        <w:tc>
          <w:tcPr>
            <w:tcW w:w="3713" w:type="dxa"/>
          </w:tcPr>
          <w:p w14:paraId="79FD4EE8" w14:textId="4CB574A5" w:rsidR="003662C2" w:rsidRPr="00657A5F" w:rsidRDefault="003662C2" w:rsidP="00F03A1D">
            <w:pPr>
              <w:rPr>
                <w:rStyle w:val="Strong"/>
                <w:rFonts w:ascii="Times New Roman" w:hAnsi="Times New Roman"/>
                <w:b w:val="0"/>
                <w:bCs w:val="0"/>
                <w:sz w:val="22"/>
                <w:szCs w:val="22"/>
              </w:rPr>
            </w:pPr>
            <w:r w:rsidRPr="00657A5F">
              <w:rPr>
                <w:rFonts w:ascii="Times New Roman" w:hAnsi="Times New Roman"/>
                <w:sz w:val="22"/>
                <w:szCs w:val="22"/>
              </w:rPr>
              <w:t>Steam or Dry Cleaning Equipment</w:t>
            </w:r>
          </w:p>
        </w:tc>
      </w:tr>
      <w:tr w:rsidR="003662C2" w:rsidRPr="00657A5F" w14:paraId="4CA29518" w14:textId="77777777" w:rsidTr="000C56BD">
        <w:trPr>
          <w:cantSplit/>
          <w:tblHeader/>
          <w:jc w:val="center"/>
        </w:trPr>
        <w:tc>
          <w:tcPr>
            <w:tcW w:w="1957" w:type="dxa"/>
          </w:tcPr>
          <w:p w14:paraId="0FF2AE3F" w14:textId="0D94C37A" w:rsidR="003662C2" w:rsidRPr="00657A5F" w:rsidRDefault="003662C2" w:rsidP="00F03A1D">
            <w:pPr>
              <w:rPr>
                <w:rStyle w:val="Strong"/>
                <w:rFonts w:ascii="Times New Roman" w:hAnsi="Times New Roman"/>
                <w:b w:val="0"/>
                <w:bCs w:val="0"/>
                <w:sz w:val="22"/>
                <w:szCs w:val="22"/>
              </w:rPr>
            </w:pPr>
            <w:r w:rsidRPr="00657A5F">
              <w:rPr>
                <w:rFonts w:ascii="Times New Roman" w:hAnsi="Times New Roman"/>
                <w:sz w:val="22"/>
                <w:szCs w:val="22"/>
              </w:rPr>
              <w:t>106.183</w:t>
            </w:r>
          </w:p>
        </w:tc>
        <w:tc>
          <w:tcPr>
            <w:tcW w:w="3441" w:type="dxa"/>
          </w:tcPr>
          <w:p w14:paraId="6C136560" w14:textId="1F1BD6B2" w:rsidR="003662C2" w:rsidRPr="00657A5F" w:rsidRDefault="003662C2" w:rsidP="00F03A1D">
            <w:pPr>
              <w:rPr>
                <w:rStyle w:val="Strong"/>
                <w:rFonts w:ascii="Times New Roman" w:hAnsi="Times New Roman"/>
                <w:b w:val="0"/>
                <w:bCs w:val="0"/>
                <w:sz w:val="22"/>
                <w:szCs w:val="22"/>
              </w:rPr>
            </w:pPr>
            <w:r w:rsidRPr="00657A5F">
              <w:rPr>
                <w:rFonts w:ascii="Times New Roman" w:hAnsi="Times New Roman"/>
                <w:sz w:val="22"/>
                <w:szCs w:val="22"/>
              </w:rPr>
              <w:t>Boilers, Heaters, and Other Combustion Units</w:t>
            </w:r>
          </w:p>
        </w:tc>
        <w:tc>
          <w:tcPr>
            <w:tcW w:w="1689" w:type="dxa"/>
          </w:tcPr>
          <w:p w14:paraId="3F250072" w14:textId="0A08270F" w:rsidR="003662C2" w:rsidRPr="00657A5F" w:rsidRDefault="003662C2" w:rsidP="00F03A1D">
            <w:pPr>
              <w:rPr>
                <w:rStyle w:val="Strong"/>
                <w:rFonts w:ascii="Times New Roman" w:hAnsi="Times New Roman"/>
                <w:b w:val="0"/>
                <w:bCs w:val="0"/>
                <w:sz w:val="22"/>
                <w:szCs w:val="22"/>
              </w:rPr>
            </w:pPr>
            <w:r w:rsidRPr="00657A5F">
              <w:rPr>
                <w:rFonts w:ascii="Times New Roman" w:hAnsi="Times New Roman"/>
                <w:sz w:val="22"/>
                <w:szCs w:val="22"/>
              </w:rPr>
              <w:t>106.412</w:t>
            </w:r>
          </w:p>
        </w:tc>
        <w:tc>
          <w:tcPr>
            <w:tcW w:w="3713" w:type="dxa"/>
          </w:tcPr>
          <w:p w14:paraId="098EF6E6" w14:textId="75CF2D5B" w:rsidR="003662C2" w:rsidRPr="00657A5F" w:rsidRDefault="003662C2" w:rsidP="00F03A1D">
            <w:pPr>
              <w:rPr>
                <w:rStyle w:val="Strong"/>
                <w:rFonts w:ascii="Times New Roman" w:hAnsi="Times New Roman"/>
                <w:b w:val="0"/>
                <w:bCs w:val="0"/>
                <w:sz w:val="22"/>
                <w:szCs w:val="22"/>
              </w:rPr>
            </w:pPr>
            <w:r w:rsidRPr="00657A5F">
              <w:rPr>
                <w:rFonts w:ascii="Times New Roman" w:hAnsi="Times New Roman"/>
                <w:sz w:val="22"/>
                <w:szCs w:val="22"/>
              </w:rPr>
              <w:t>Fuel Dispensing</w:t>
            </w:r>
          </w:p>
        </w:tc>
      </w:tr>
      <w:tr w:rsidR="003662C2" w:rsidRPr="00657A5F" w14:paraId="6036C559" w14:textId="77777777" w:rsidTr="000C56BD">
        <w:trPr>
          <w:cantSplit/>
          <w:tblHeader/>
          <w:jc w:val="center"/>
        </w:trPr>
        <w:tc>
          <w:tcPr>
            <w:tcW w:w="1957" w:type="dxa"/>
          </w:tcPr>
          <w:p w14:paraId="143E94C2" w14:textId="7B56FB38" w:rsidR="003662C2" w:rsidRPr="00657A5F" w:rsidRDefault="003662C2" w:rsidP="00F03A1D">
            <w:pPr>
              <w:rPr>
                <w:rStyle w:val="Strong"/>
                <w:rFonts w:ascii="Times New Roman" w:hAnsi="Times New Roman"/>
                <w:b w:val="0"/>
                <w:bCs w:val="0"/>
                <w:sz w:val="22"/>
                <w:szCs w:val="22"/>
              </w:rPr>
            </w:pPr>
            <w:r w:rsidRPr="00657A5F">
              <w:rPr>
                <w:rFonts w:ascii="Times New Roman" w:hAnsi="Times New Roman"/>
                <w:sz w:val="22"/>
                <w:szCs w:val="22"/>
              </w:rPr>
              <w:t>106.221</w:t>
            </w:r>
          </w:p>
        </w:tc>
        <w:tc>
          <w:tcPr>
            <w:tcW w:w="3441" w:type="dxa"/>
          </w:tcPr>
          <w:p w14:paraId="3FDDA48D" w14:textId="52F07E0A" w:rsidR="003662C2" w:rsidRPr="00657A5F" w:rsidRDefault="003662C2" w:rsidP="00F03A1D">
            <w:pPr>
              <w:rPr>
                <w:rStyle w:val="Strong"/>
                <w:rFonts w:ascii="Times New Roman" w:hAnsi="Times New Roman"/>
                <w:b w:val="0"/>
                <w:bCs w:val="0"/>
                <w:sz w:val="22"/>
                <w:szCs w:val="22"/>
              </w:rPr>
            </w:pPr>
            <w:r w:rsidRPr="00657A5F">
              <w:rPr>
                <w:rFonts w:ascii="Times New Roman" w:hAnsi="Times New Roman"/>
                <w:sz w:val="22"/>
                <w:szCs w:val="22"/>
              </w:rPr>
              <w:t>Extrusion Presses</w:t>
            </w:r>
          </w:p>
        </w:tc>
        <w:tc>
          <w:tcPr>
            <w:tcW w:w="1689" w:type="dxa"/>
          </w:tcPr>
          <w:p w14:paraId="34FE9967" w14:textId="6F2038A5" w:rsidR="003662C2" w:rsidRPr="00657A5F" w:rsidRDefault="003662C2" w:rsidP="00F03A1D">
            <w:pPr>
              <w:rPr>
                <w:rStyle w:val="Strong"/>
                <w:rFonts w:ascii="Times New Roman" w:hAnsi="Times New Roman"/>
                <w:b w:val="0"/>
                <w:bCs w:val="0"/>
                <w:sz w:val="22"/>
                <w:szCs w:val="22"/>
              </w:rPr>
            </w:pPr>
            <w:r w:rsidRPr="00657A5F">
              <w:rPr>
                <w:rFonts w:ascii="Times New Roman" w:hAnsi="Times New Roman"/>
                <w:sz w:val="22"/>
                <w:szCs w:val="22"/>
              </w:rPr>
              <w:t>106.416</w:t>
            </w:r>
          </w:p>
        </w:tc>
        <w:tc>
          <w:tcPr>
            <w:tcW w:w="3713" w:type="dxa"/>
          </w:tcPr>
          <w:p w14:paraId="264FD8A4" w14:textId="422A0B2D" w:rsidR="003662C2" w:rsidRPr="00657A5F" w:rsidRDefault="003662C2" w:rsidP="00F03A1D">
            <w:pPr>
              <w:rPr>
                <w:rStyle w:val="Strong"/>
                <w:rFonts w:ascii="Times New Roman" w:hAnsi="Times New Roman"/>
                <w:b w:val="0"/>
                <w:bCs w:val="0"/>
                <w:sz w:val="22"/>
                <w:szCs w:val="22"/>
              </w:rPr>
            </w:pPr>
            <w:r w:rsidRPr="00657A5F">
              <w:rPr>
                <w:rFonts w:ascii="Times New Roman" w:hAnsi="Times New Roman"/>
                <w:sz w:val="22"/>
                <w:szCs w:val="22"/>
              </w:rPr>
              <w:t>Uranium Recovery</w:t>
            </w:r>
          </w:p>
        </w:tc>
      </w:tr>
    </w:tbl>
    <w:p w14:paraId="5A05F900" w14:textId="28847DC1" w:rsidR="002C5F7C" w:rsidRPr="002C5F7C" w:rsidRDefault="002C5F7C" w:rsidP="001F553A">
      <w:pPr>
        <w:spacing w:after="0"/>
        <w:rPr>
          <w:rFonts w:ascii="Times New Roman" w:hAnsi="Times New Roman" w:cs="Times New Roman"/>
        </w:rPr>
      </w:pPr>
    </w:p>
    <w:p w14:paraId="3C857628" w14:textId="6712A6C8" w:rsidR="00E821DD" w:rsidRDefault="00E821DD" w:rsidP="00E821DD">
      <w:pPr>
        <w:spacing w:after="0"/>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Registered Permits by Rule (30 TAC Chapter 106) for the Application Area"/>
      </w:tblPr>
      <w:tblGrid>
        <w:gridCol w:w="1507"/>
        <w:gridCol w:w="3891"/>
        <w:gridCol w:w="1149"/>
        <w:gridCol w:w="4253"/>
      </w:tblGrid>
      <w:tr w:rsidR="009666D3" w:rsidRPr="00657A5F" w14:paraId="2C090708" w14:textId="77777777" w:rsidTr="000C56BD">
        <w:trPr>
          <w:tblHeader/>
          <w:jc w:val="center"/>
        </w:trPr>
        <w:tc>
          <w:tcPr>
            <w:tcW w:w="1507" w:type="dxa"/>
            <w:shd w:val="clear" w:color="auto" w:fill="D9D9D9" w:themeFill="background1" w:themeFillShade="D9"/>
          </w:tcPr>
          <w:p w14:paraId="70114906" w14:textId="34585A1A" w:rsidR="009666D3" w:rsidRPr="00657A5F" w:rsidRDefault="009666D3" w:rsidP="009666D3">
            <w:pPr>
              <w:jc w:val="center"/>
              <w:rPr>
                <w:rStyle w:val="Strong"/>
                <w:rFonts w:ascii="Times New Roman" w:hAnsi="Times New Roman"/>
                <w:sz w:val="22"/>
                <w:szCs w:val="22"/>
              </w:rPr>
            </w:pPr>
            <w:r w:rsidRPr="00657A5F">
              <w:rPr>
                <w:rFonts w:ascii="Times New Roman" w:hAnsi="Times New Roman"/>
                <w:b/>
                <w:bCs/>
                <w:sz w:val="22"/>
                <w:szCs w:val="22"/>
              </w:rPr>
              <w:t>PBR No.</w:t>
            </w:r>
          </w:p>
        </w:tc>
        <w:tc>
          <w:tcPr>
            <w:tcW w:w="3891" w:type="dxa"/>
            <w:shd w:val="clear" w:color="auto" w:fill="D9D9D9" w:themeFill="background1" w:themeFillShade="D9"/>
          </w:tcPr>
          <w:p w14:paraId="622B5101" w14:textId="7A0AD457" w:rsidR="009666D3" w:rsidRPr="00657A5F" w:rsidRDefault="009666D3" w:rsidP="009666D3">
            <w:pPr>
              <w:jc w:val="center"/>
              <w:rPr>
                <w:rStyle w:val="Strong"/>
                <w:rFonts w:ascii="Times New Roman" w:hAnsi="Times New Roman"/>
                <w:sz w:val="22"/>
                <w:szCs w:val="22"/>
              </w:rPr>
            </w:pPr>
            <w:r w:rsidRPr="00657A5F">
              <w:rPr>
                <w:rFonts w:ascii="Times New Roman" w:hAnsi="Times New Roman"/>
                <w:b/>
                <w:bCs/>
                <w:sz w:val="22"/>
                <w:szCs w:val="22"/>
              </w:rPr>
              <w:t>Name or Subject</w:t>
            </w:r>
          </w:p>
        </w:tc>
        <w:tc>
          <w:tcPr>
            <w:tcW w:w="1149" w:type="dxa"/>
            <w:shd w:val="clear" w:color="auto" w:fill="D9D9D9" w:themeFill="background1" w:themeFillShade="D9"/>
          </w:tcPr>
          <w:p w14:paraId="32CF8DDF" w14:textId="0C81080B" w:rsidR="009666D3" w:rsidRPr="00657A5F" w:rsidRDefault="009666D3" w:rsidP="009666D3">
            <w:pPr>
              <w:jc w:val="center"/>
              <w:rPr>
                <w:rStyle w:val="Strong"/>
                <w:rFonts w:ascii="Times New Roman" w:hAnsi="Times New Roman"/>
                <w:sz w:val="22"/>
                <w:szCs w:val="22"/>
              </w:rPr>
            </w:pPr>
            <w:r w:rsidRPr="00657A5F">
              <w:rPr>
                <w:rFonts w:ascii="Times New Roman" w:hAnsi="Times New Roman"/>
                <w:b/>
                <w:bCs/>
                <w:sz w:val="22"/>
                <w:szCs w:val="22"/>
              </w:rPr>
              <w:t>PBR No.</w:t>
            </w:r>
          </w:p>
        </w:tc>
        <w:tc>
          <w:tcPr>
            <w:tcW w:w="4253" w:type="dxa"/>
            <w:shd w:val="clear" w:color="auto" w:fill="D9D9D9" w:themeFill="background1" w:themeFillShade="D9"/>
          </w:tcPr>
          <w:p w14:paraId="5F827D2D" w14:textId="4D1E39FB" w:rsidR="009666D3" w:rsidRPr="00657A5F" w:rsidRDefault="009666D3" w:rsidP="009666D3">
            <w:pPr>
              <w:jc w:val="center"/>
              <w:rPr>
                <w:rStyle w:val="Strong"/>
                <w:rFonts w:ascii="Times New Roman" w:hAnsi="Times New Roman"/>
                <w:sz w:val="22"/>
                <w:szCs w:val="22"/>
              </w:rPr>
            </w:pPr>
            <w:r w:rsidRPr="00657A5F">
              <w:rPr>
                <w:rFonts w:ascii="Times New Roman" w:hAnsi="Times New Roman"/>
                <w:b/>
                <w:bCs/>
                <w:sz w:val="22"/>
                <w:szCs w:val="22"/>
              </w:rPr>
              <w:t>Name or Subject</w:t>
            </w:r>
          </w:p>
        </w:tc>
      </w:tr>
      <w:tr w:rsidR="00F03A1D" w:rsidRPr="00657A5F" w14:paraId="337C48E0" w14:textId="77777777" w:rsidTr="000C56BD">
        <w:trPr>
          <w:tblHeader/>
          <w:jc w:val="center"/>
        </w:trPr>
        <w:tc>
          <w:tcPr>
            <w:tcW w:w="1507" w:type="dxa"/>
          </w:tcPr>
          <w:p w14:paraId="4EBC4B06" w14:textId="2719D4AF" w:rsidR="00F03A1D" w:rsidRPr="00657A5F" w:rsidRDefault="00F03A1D" w:rsidP="00F03A1D">
            <w:pPr>
              <w:rPr>
                <w:rFonts w:ascii="Times New Roman" w:hAnsi="Times New Roman"/>
              </w:rPr>
            </w:pPr>
            <w:r w:rsidRPr="00657A5F">
              <w:rPr>
                <w:rFonts w:ascii="Times New Roman" w:hAnsi="Times New Roman"/>
                <w:sz w:val="22"/>
                <w:szCs w:val="22"/>
              </w:rPr>
              <w:t>106.223</w:t>
            </w:r>
          </w:p>
        </w:tc>
        <w:tc>
          <w:tcPr>
            <w:tcW w:w="3891" w:type="dxa"/>
          </w:tcPr>
          <w:p w14:paraId="28970E9B" w14:textId="250109B4" w:rsidR="00F03A1D" w:rsidRPr="00657A5F" w:rsidRDefault="00F03A1D" w:rsidP="00F03A1D">
            <w:pPr>
              <w:rPr>
                <w:rFonts w:ascii="Times New Roman" w:hAnsi="Times New Roman"/>
              </w:rPr>
            </w:pPr>
            <w:r w:rsidRPr="00657A5F">
              <w:rPr>
                <w:rFonts w:ascii="Times New Roman" w:hAnsi="Times New Roman"/>
                <w:sz w:val="22"/>
                <w:szCs w:val="22"/>
              </w:rPr>
              <w:t>Sawmills</w:t>
            </w:r>
          </w:p>
        </w:tc>
        <w:tc>
          <w:tcPr>
            <w:tcW w:w="1149" w:type="dxa"/>
          </w:tcPr>
          <w:p w14:paraId="46181997" w14:textId="33DE06D9" w:rsidR="00F03A1D" w:rsidRPr="00657A5F" w:rsidRDefault="00F03A1D" w:rsidP="00F03A1D">
            <w:pPr>
              <w:rPr>
                <w:rFonts w:ascii="Times New Roman" w:hAnsi="Times New Roman"/>
              </w:rPr>
            </w:pPr>
            <w:r w:rsidRPr="00657A5F">
              <w:rPr>
                <w:rFonts w:ascii="Times New Roman" w:hAnsi="Times New Roman"/>
                <w:sz w:val="22"/>
                <w:szCs w:val="22"/>
              </w:rPr>
              <w:t>106.417</w:t>
            </w:r>
          </w:p>
        </w:tc>
        <w:tc>
          <w:tcPr>
            <w:tcW w:w="4253" w:type="dxa"/>
          </w:tcPr>
          <w:p w14:paraId="259A820F" w14:textId="67B97F1B" w:rsidR="00F03A1D" w:rsidRPr="00657A5F" w:rsidRDefault="00F03A1D" w:rsidP="00F03A1D">
            <w:pPr>
              <w:rPr>
                <w:rFonts w:ascii="Times New Roman" w:hAnsi="Times New Roman"/>
              </w:rPr>
            </w:pPr>
            <w:r w:rsidRPr="00657A5F">
              <w:rPr>
                <w:rFonts w:ascii="Times New Roman" w:hAnsi="Times New Roman"/>
                <w:sz w:val="22"/>
                <w:szCs w:val="22"/>
              </w:rPr>
              <w:t>Ethylene Oxide Sterilizers</w:t>
            </w:r>
          </w:p>
        </w:tc>
      </w:tr>
      <w:tr w:rsidR="00EA03B1" w:rsidRPr="00657A5F" w14:paraId="74F068E0" w14:textId="77777777" w:rsidTr="000C56BD">
        <w:trPr>
          <w:tblHeader/>
          <w:jc w:val="center"/>
        </w:trPr>
        <w:tc>
          <w:tcPr>
            <w:tcW w:w="1507" w:type="dxa"/>
          </w:tcPr>
          <w:p w14:paraId="76683267" w14:textId="53BF0135" w:rsidR="00EA03B1" w:rsidRPr="00657A5F" w:rsidRDefault="00EA03B1" w:rsidP="00EA03B1">
            <w:pPr>
              <w:rPr>
                <w:rFonts w:ascii="Times New Roman" w:hAnsi="Times New Roman"/>
              </w:rPr>
            </w:pPr>
            <w:r w:rsidRPr="00657A5F">
              <w:rPr>
                <w:rFonts w:ascii="Times New Roman" w:hAnsi="Times New Roman"/>
                <w:sz w:val="22"/>
                <w:szCs w:val="22"/>
              </w:rPr>
              <w:t>106.224</w:t>
            </w:r>
          </w:p>
        </w:tc>
        <w:tc>
          <w:tcPr>
            <w:tcW w:w="3891" w:type="dxa"/>
          </w:tcPr>
          <w:p w14:paraId="16628624" w14:textId="619E1F40" w:rsidR="00EA03B1" w:rsidRPr="00657A5F" w:rsidRDefault="00EA03B1" w:rsidP="00EA03B1">
            <w:pPr>
              <w:rPr>
                <w:rFonts w:ascii="Times New Roman" w:hAnsi="Times New Roman"/>
              </w:rPr>
            </w:pPr>
            <w:r w:rsidRPr="00657A5F">
              <w:rPr>
                <w:rFonts w:ascii="Times New Roman" w:hAnsi="Times New Roman"/>
                <w:sz w:val="22"/>
                <w:szCs w:val="22"/>
              </w:rPr>
              <w:t>Aerospace</w:t>
            </w:r>
          </w:p>
        </w:tc>
        <w:tc>
          <w:tcPr>
            <w:tcW w:w="1149" w:type="dxa"/>
          </w:tcPr>
          <w:p w14:paraId="5CC0DC22" w14:textId="0A21C1A8" w:rsidR="00EA03B1" w:rsidRPr="00657A5F" w:rsidRDefault="00EA03B1" w:rsidP="00EA03B1">
            <w:pPr>
              <w:rPr>
                <w:rFonts w:ascii="Times New Roman" w:hAnsi="Times New Roman"/>
              </w:rPr>
            </w:pPr>
            <w:r w:rsidRPr="00657A5F">
              <w:rPr>
                <w:rFonts w:ascii="Times New Roman" w:hAnsi="Times New Roman"/>
                <w:sz w:val="22"/>
                <w:szCs w:val="22"/>
              </w:rPr>
              <w:t>106.418</w:t>
            </w:r>
          </w:p>
        </w:tc>
        <w:tc>
          <w:tcPr>
            <w:tcW w:w="4253" w:type="dxa"/>
          </w:tcPr>
          <w:p w14:paraId="6DC9E202" w14:textId="4C0EF09E" w:rsidR="00EA03B1" w:rsidRPr="00657A5F" w:rsidRDefault="00EA03B1" w:rsidP="00EA03B1">
            <w:pPr>
              <w:rPr>
                <w:rFonts w:ascii="Times New Roman" w:hAnsi="Times New Roman"/>
              </w:rPr>
            </w:pPr>
            <w:r w:rsidRPr="00657A5F">
              <w:rPr>
                <w:rFonts w:ascii="Times New Roman" w:hAnsi="Times New Roman"/>
                <w:sz w:val="22"/>
                <w:szCs w:val="22"/>
              </w:rPr>
              <w:t>Printing Presses</w:t>
            </w:r>
          </w:p>
        </w:tc>
      </w:tr>
      <w:tr w:rsidR="009666D3" w:rsidRPr="00657A5F" w14:paraId="3AA2FAFB" w14:textId="77777777" w:rsidTr="000C56BD">
        <w:trPr>
          <w:tblHeader/>
          <w:jc w:val="center"/>
        </w:trPr>
        <w:tc>
          <w:tcPr>
            <w:tcW w:w="1507" w:type="dxa"/>
          </w:tcPr>
          <w:p w14:paraId="715F9605" w14:textId="7221D867"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106.225</w:t>
            </w:r>
          </w:p>
        </w:tc>
        <w:tc>
          <w:tcPr>
            <w:tcW w:w="3891" w:type="dxa"/>
          </w:tcPr>
          <w:p w14:paraId="7B0B2F08" w14:textId="1777CA7A"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Semiconductor</w:t>
            </w:r>
          </w:p>
        </w:tc>
        <w:tc>
          <w:tcPr>
            <w:tcW w:w="1149" w:type="dxa"/>
          </w:tcPr>
          <w:p w14:paraId="7718316D" w14:textId="699F62E4"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106.419</w:t>
            </w:r>
          </w:p>
        </w:tc>
        <w:tc>
          <w:tcPr>
            <w:tcW w:w="4253" w:type="dxa"/>
          </w:tcPr>
          <w:p w14:paraId="762D159C" w14:textId="22A1A3FD"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Photographic Process Equipment</w:t>
            </w:r>
          </w:p>
        </w:tc>
      </w:tr>
      <w:tr w:rsidR="009666D3" w:rsidRPr="00657A5F" w14:paraId="03C5FD5C" w14:textId="77777777" w:rsidTr="000C56BD">
        <w:trPr>
          <w:tblHeader/>
          <w:jc w:val="center"/>
        </w:trPr>
        <w:tc>
          <w:tcPr>
            <w:tcW w:w="1507" w:type="dxa"/>
          </w:tcPr>
          <w:p w14:paraId="19834C06" w14:textId="3C2FA392"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106.226</w:t>
            </w:r>
          </w:p>
        </w:tc>
        <w:tc>
          <w:tcPr>
            <w:tcW w:w="3891" w:type="dxa"/>
          </w:tcPr>
          <w:p w14:paraId="5D0837AD" w14:textId="0AA2ECA3"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Coating Manufacturing</w:t>
            </w:r>
          </w:p>
        </w:tc>
        <w:tc>
          <w:tcPr>
            <w:tcW w:w="1149" w:type="dxa"/>
          </w:tcPr>
          <w:p w14:paraId="1F4CDC37" w14:textId="275CDF77"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106.433</w:t>
            </w:r>
          </w:p>
        </w:tc>
        <w:tc>
          <w:tcPr>
            <w:tcW w:w="4253" w:type="dxa"/>
          </w:tcPr>
          <w:p w14:paraId="62A8E0D4" w14:textId="30F59F30"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Surface Coat</w:t>
            </w:r>
          </w:p>
        </w:tc>
      </w:tr>
      <w:tr w:rsidR="009666D3" w:rsidRPr="00657A5F" w14:paraId="6EAE7F9F" w14:textId="77777777" w:rsidTr="000C56BD">
        <w:trPr>
          <w:tblHeader/>
          <w:jc w:val="center"/>
        </w:trPr>
        <w:tc>
          <w:tcPr>
            <w:tcW w:w="1507" w:type="dxa"/>
          </w:tcPr>
          <w:p w14:paraId="5D956BD1" w14:textId="62B244D1"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106.227</w:t>
            </w:r>
          </w:p>
        </w:tc>
        <w:tc>
          <w:tcPr>
            <w:tcW w:w="3891" w:type="dxa"/>
          </w:tcPr>
          <w:p w14:paraId="48561002" w14:textId="6C06F44B"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Soldering, Brazing, Welding</w:t>
            </w:r>
          </w:p>
        </w:tc>
        <w:tc>
          <w:tcPr>
            <w:tcW w:w="1149" w:type="dxa"/>
          </w:tcPr>
          <w:p w14:paraId="28B109D3" w14:textId="61D6D070"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106.434</w:t>
            </w:r>
          </w:p>
        </w:tc>
        <w:tc>
          <w:tcPr>
            <w:tcW w:w="4253" w:type="dxa"/>
          </w:tcPr>
          <w:p w14:paraId="2AD2A91D" w14:textId="090747CF"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Powder Coating Facility</w:t>
            </w:r>
          </w:p>
        </w:tc>
      </w:tr>
      <w:tr w:rsidR="009666D3" w:rsidRPr="00657A5F" w14:paraId="2C140FBE" w14:textId="77777777" w:rsidTr="000C56BD">
        <w:trPr>
          <w:tblHeader/>
          <w:jc w:val="center"/>
        </w:trPr>
        <w:tc>
          <w:tcPr>
            <w:tcW w:w="1507" w:type="dxa"/>
          </w:tcPr>
          <w:p w14:paraId="3762D88B" w14:textId="0D838F05"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106.231</w:t>
            </w:r>
          </w:p>
        </w:tc>
        <w:tc>
          <w:tcPr>
            <w:tcW w:w="3891" w:type="dxa"/>
          </w:tcPr>
          <w:p w14:paraId="661A27FB" w14:textId="0B126A6B"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Wood Products</w:t>
            </w:r>
          </w:p>
        </w:tc>
        <w:tc>
          <w:tcPr>
            <w:tcW w:w="1149" w:type="dxa"/>
          </w:tcPr>
          <w:p w14:paraId="147CC012" w14:textId="5C8935CE"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106.435</w:t>
            </w:r>
          </w:p>
        </w:tc>
        <w:tc>
          <w:tcPr>
            <w:tcW w:w="4253" w:type="dxa"/>
          </w:tcPr>
          <w:p w14:paraId="10E13DFF" w14:textId="16E1FCC0"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Classic or Antique Auto Restoration Facility</w:t>
            </w:r>
          </w:p>
        </w:tc>
      </w:tr>
      <w:tr w:rsidR="009666D3" w:rsidRPr="00657A5F" w14:paraId="0AB73011" w14:textId="77777777" w:rsidTr="000C56BD">
        <w:trPr>
          <w:tblHeader/>
          <w:jc w:val="center"/>
        </w:trPr>
        <w:tc>
          <w:tcPr>
            <w:tcW w:w="1507" w:type="dxa"/>
          </w:tcPr>
          <w:p w14:paraId="18ACB708" w14:textId="1FCAEFC3"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106.245</w:t>
            </w:r>
          </w:p>
        </w:tc>
        <w:tc>
          <w:tcPr>
            <w:tcW w:w="3891" w:type="dxa"/>
          </w:tcPr>
          <w:p w14:paraId="34F65A91" w14:textId="475CC5D6"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Ethyl Alcohol Facilities</w:t>
            </w:r>
          </w:p>
        </w:tc>
        <w:tc>
          <w:tcPr>
            <w:tcW w:w="1149" w:type="dxa"/>
          </w:tcPr>
          <w:p w14:paraId="69FD2A0A" w14:textId="4D1E6CD9"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106.436</w:t>
            </w:r>
          </w:p>
        </w:tc>
        <w:tc>
          <w:tcPr>
            <w:tcW w:w="4253" w:type="dxa"/>
          </w:tcPr>
          <w:p w14:paraId="3042B8C5" w14:textId="23428CF6"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Auto Body Refinishing</w:t>
            </w:r>
          </w:p>
        </w:tc>
      </w:tr>
      <w:tr w:rsidR="009666D3" w:rsidRPr="00657A5F" w14:paraId="2F350388" w14:textId="77777777" w:rsidTr="000C56BD">
        <w:trPr>
          <w:tblHeader/>
          <w:jc w:val="center"/>
        </w:trPr>
        <w:tc>
          <w:tcPr>
            <w:tcW w:w="1507" w:type="dxa"/>
          </w:tcPr>
          <w:p w14:paraId="30BBAF21" w14:textId="4E74C545"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106.261</w:t>
            </w:r>
          </w:p>
        </w:tc>
        <w:tc>
          <w:tcPr>
            <w:tcW w:w="3891" w:type="dxa"/>
          </w:tcPr>
          <w:p w14:paraId="2B3A4C3F" w14:textId="70C0C534"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Facility; Emission Limits</w:t>
            </w:r>
          </w:p>
        </w:tc>
        <w:tc>
          <w:tcPr>
            <w:tcW w:w="1149" w:type="dxa"/>
          </w:tcPr>
          <w:p w14:paraId="768BDCC2" w14:textId="2E5A4444"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106.452</w:t>
            </w:r>
          </w:p>
        </w:tc>
        <w:tc>
          <w:tcPr>
            <w:tcW w:w="4253" w:type="dxa"/>
          </w:tcPr>
          <w:p w14:paraId="6EA0F071" w14:textId="57F9BF97"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Dry Abrasive Cleaning</w:t>
            </w:r>
          </w:p>
        </w:tc>
      </w:tr>
      <w:tr w:rsidR="009666D3" w:rsidRPr="00657A5F" w14:paraId="367FC42B" w14:textId="77777777" w:rsidTr="000C56BD">
        <w:trPr>
          <w:tblHeader/>
          <w:jc w:val="center"/>
        </w:trPr>
        <w:tc>
          <w:tcPr>
            <w:tcW w:w="1507" w:type="dxa"/>
          </w:tcPr>
          <w:p w14:paraId="1FD54237" w14:textId="037302EA"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106.262</w:t>
            </w:r>
          </w:p>
        </w:tc>
        <w:tc>
          <w:tcPr>
            <w:tcW w:w="3891" w:type="dxa"/>
          </w:tcPr>
          <w:p w14:paraId="5359E83C" w14:textId="6E438A18"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 xml:space="preserve">Facility; Emission/Distance </w:t>
            </w:r>
          </w:p>
        </w:tc>
        <w:tc>
          <w:tcPr>
            <w:tcW w:w="1149" w:type="dxa"/>
          </w:tcPr>
          <w:p w14:paraId="3B2F1EBD" w14:textId="3015B8AD"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106.454</w:t>
            </w:r>
          </w:p>
        </w:tc>
        <w:tc>
          <w:tcPr>
            <w:tcW w:w="4253" w:type="dxa"/>
          </w:tcPr>
          <w:p w14:paraId="19BB0371" w14:textId="4C5A855C"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Degreasing</w:t>
            </w:r>
          </w:p>
        </w:tc>
      </w:tr>
      <w:tr w:rsidR="009666D3" w:rsidRPr="00657A5F" w14:paraId="2754F7B4" w14:textId="77777777" w:rsidTr="000C56BD">
        <w:trPr>
          <w:tblHeader/>
          <w:jc w:val="center"/>
        </w:trPr>
        <w:tc>
          <w:tcPr>
            <w:tcW w:w="1507" w:type="dxa"/>
          </w:tcPr>
          <w:p w14:paraId="5E956F59" w14:textId="033B7B54"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106.263</w:t>
            </w:r>
          </w:p>
        </w:tc>
        <w:tc>
          <w:tcPr>
            <w:tcW w:w="3891" w:type="dxa"/>
          </w:tcPr>
          <w:p w14:paraId="25DD9F59" w14:textId="1BF6EE5B"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Repairs and Maintenance</w:t>
            </w:r>
          </w:p>
        </w:tc>
        <w:tc>
          <w:tcPr>
            <w:tcW w:w="1149" w:type="dxa"/>
          </w:tcPr>
          <w:p w14:paraId="4236D008" w14:textId="6B22CC4F"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106.472</w:t>
            </w:r>
          </w:p>
        </w:tc>
        <w:tc>
          <w:tcPr>
            <w:tcW w:w="4253" w:type="dxa"/>
          </w:tcPr>
          <w:p w14:paraId="4BD78D4F" w14:textId="3104ECD5"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Organic/Inorganic Liquid Loading and Unloading</w:t>
            </w:r>
          </w:p>
        </w:tc>
      </w:tr>
      <w:tr w:rsidR="009666D3" w:rsidRPr="00657A5F" w14:paraId="04A678DC" w14:textId="77777777" w:rsidTr="000C56BD">
        <w:trPr>
          <w:tblHeader/>
          <w:jc w:val="center"/>
        </w:trPr>
        <w:tc>
          <w:tcPr>
            <w:tcW w:w="1507" w:type="dxa"/>
          </w:tcPr>
          <w:p w14:paraId="157190FC" w14:textId="1DBADD13"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106.264</w:t>
            </w:r>
          </w:p>
        </w:tc>
        <w:tc>
          <w:tcPr>
            <w:tcW w:w="3891" w:type="dxa"/>
          </w:tcPr>
          <w:p w14:paraId="40D3CAC5" w14:textId="24BFD24F"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Replacements of Facilities</w:t>
            </w:r>
          </w:p>
        </w:tc>
        <w:tc>
          <w:tcPr>
            <w:tcW w:w="1149" w:type="dxa"/>
          </w:tcPr>
          <w:p w14:paraId="1816BC63" w14:textId="6DF3E136"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106.473</w:t>
            </w:r>
          </w:p>
        </w:tc>
        <w:tc>
          <w:tcPr>
            <w:tcW w:w="4253" w:type="dxa"/>
          </w:tcPr>
          <w:p w14:paraId="3B45ED1E" w14:textId="4013BD84"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Organic Liquid Loading and Unloading</w:t>
            </w:r>
          </w:p>
        </w:tc>
      </w:tr>
      <w:tr w:rsidR="009666D3" w:rsidRPr="00657A5F" w14:paraId="121AAD4E" w14:textId="77777777" w:rsidTr="000C56BD">
        <w:trPr>
          <w:tblHeader/>
          <w:jc w:val="center"/>
        </w:trPr>
        <w:tc>
          <w:tcPr>
            <w:tcW w:w="1507" w:type="dxa"/>
          </w:tcPr>
          <w:p w14:paraId="0177450D" w14:textId="5A0E203E"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106.265</w:t>
            </w:r>
          </w:p>
        </w:tc>
        <w:tc>
          <w:tcPr>
            <w:tcW w:w="3891" w:type="dxa"/>
          </w:tcPr>
          <w:p w14:paraId="57A0AEE1" w14:textId="6AF7DBE3"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Hand-Held/Manually Operated Machines</w:t>
            </w:r>
          </w:p>
        </w:tc>
        <w:tc>
          <w:tcPr>
            <w:tcW w:w="1149" w:type="dxa"/>
          </w:tcPr>
          <w:p w14:paraId="4A61DF8E" w14:textId="41BB8CD9"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106.474</w:t>
            </w:r>
          </w:p>
        </w:tc>
        <w:tc>
          <w:tcPr>
            <w:tcW w:w="4253" w:type="dxa"/>
          </w:tcPr>
          <w:p w14:paraId="27CA2C85" w14:textId="53174490"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Hydrochloric Acid Storage</w:t>
            </w:r>
          </w:p>
        </w:tc>
      </w:tr>
      <w:tr w:rsidR="009666D3" w:rsidRPr="00657A5F" w14:paraId="018B3793" w14:textId="77777777" w:rsidTr="000C56BD">
        <w:trPr>
          <w:tblHeader/>
          <w:jc w:val="center"/>
        </w:trPr>
        <w:tc>
          <w:tcPr>
            <w:tcW w:w="1507" w:type="dxa"/>
          </w:tcPr>
          <w:p w14:paraId="24774BA6" w14:textId="6A75848E"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106.281</w:t>
            </w:r>
          </w:p>
        </w:tc>
        <w:tc>
          <w:tcPr>
            <w:tcW w:w="3891" w:type="dxa"/>
          </w:tcPr>
          <w:p w14:paraId="0F9DEFA2" w14:textId="396B2084"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Feed Milling</w:t>
            </w:r>
          </w:p>
        </w:tc>
        <w:tc>
          <w:tcPr>
            <w:tcW w:w="1149" w:type="dxa"/>
          </w:tcPr>
          <w:p w14:paraId="38FEC28A" w14:textId="5DCB3521"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106.475</w:t>
            </w:r>
          </w:p>
        </w:tc>
        <w:tc>
          <w:tcPr>
            <w:tcW w:w="4253" w:type="dxa"/>
          </w:tcPr>
          <w:p w14:paraId="2079F3D0" w14:textId="57C21046" w:rsidR="009666D3" w:rsidRPr="00657A5F" w:rsidRDefault="009666D3" w:rsidP="009666D3">
            <w:pPr>
              <w:rPr>
                <w:rStyle w:val="Strong"/>
                <w:rFonts w:ascii="Times New Roman" w:hAnsi="Times New Roman"/>
                <w:sz w:val="22"/>
                <w:szCs w:val="22"/>
              </w:rPr>
            </w:pPr>
            <w:r w:rsidRPr="00657A5F">
              <w:rPr>
                <w:rFonts w:ascii="Times New Roman" w:hAnsi="Times New Roman"/>
                <w:sz w:val="22"/>
                <w:szCs w:val="22"/>
              </w:rPr>
              <w:t>Pressure Tank or Vent to Firebox</w:t>
            </w:r>
          </w:p>
        </w:tc>
      </w:tr>
      <w:tr w:rsidR="00ED5FCB" w:rsidRPr="00657A5F" w14:paraId="7577F5A3" w14:textId="77777777" w:rsidTr="000C56BD">
        <w:trPr>
          <w:tblHeader/>
          <w:jc w:val="center"/>
        </w:trPr>
        <w:tc>
          <w:tcPr>
            <w:tcW w:w="1507" w:type="dxa"/>
          </w:tcPr>
          <w:p w14:paraId="54DFC10B" w14:textId="4BE89047" w:rsidR="00ED5FCB" w:rsidRPr="00657A5F" w:rsidRDefault="00ED5FCB" w:rsidP="00ED5FCB">
            <w:pPr>
              <w:rPr>
                <w:rStyle w:val="Strong"/>
                <w:rFonts w:ascii="Times New Roman" w:hAnsi="Times New Roman"/>
                <w:sz w:val="22"/>
                <w:szCs w:val="22"/>
              </w:rPr>
            </w:pPr>
            <w:r w:rsidRPr="00657A5F">
              <w:rPr>
                <w:rFonts w:ascii="Times New Roman" w:hAnsi="Times New Roman"/>
                <w:sz w:val="22"/>
                <w:szCs w:val="22"/>
              </w:rPr>
              <w:t>106.283</w:t>
            </w:r>
          </w:p>
        </w:tc>
        <w:tc>
          <w:tcPr>
            <w:tcW w:w="3891" w:type="dxa"/>
          </w:tcPr>
          <w:p w14:paraId="26FD9725" w14:textId="33F3D474" w:rsidR="00ED5FCB" w:rsidRPr="00657A5F" w:rsidRDefault="00ED5FCB" w:rsidP="00ED5FCB">
            <w:pPr>
              <w:rPr>
                <w:rStyle w:val="Strong"/>
                <w:rFonts w:ascii="Times New Roman" w:hAnsi="Times New Roman"/>
                <w:sz w:val="22"/>
                <w:szCs w:val="22"/>
              </w:rPr>
            </w:pPr>
            <w:r w:rsidRPr="00657A5F">
              <w:rPr>
                <w:rFonts w:ascii="Times New Roman" w:hAnsi="Times New Roman"/>
                <w:sz w:val="22"/>
                <w:szCs w:val="22"/>
              </w:rPr>
              <w:t>Grain Handling</w:t>
            </w:r>
          </w:p>
        </w:tc>
        <w:tc>
          <w:tcPr>
            <w:tcW w:w="1149" w:type="dxa"/>
          </w:tcPr>
          <w:p w14:paraId="699C24B4" w14:textId="2C2A25C2" w:rsidR="00ED5FCB" w:rsidRPr="00657A5F" w:rsidRDefault="00ED5FCB" w:rsidP="00ED5FCB">
            <w:pPr>
              <w:rPr>
                <w:rStyle w:val="Strong"/>
                <w:rFonts w:ascii="Times New Roman" w:hAnsi="Times New Roman"/>
                <w:sz w:val="22"/>
                <w:szCs w:val="22"/>
              </w:rPr>
            </w:pPr>
            <w:r w:rsidRPr="00657A5F">
              <w:rPr>
                <w:rFonts w:ascii="Times New Roman" w:hAnsi="Times New Roman"/>
                <w:sz w:val="22"/>
                <w:szCs w:val="22"/>
              </w:rPr>
              <w:t>106.476</w:t>
            </w:r>
          </w:p>
        </w:tc>
        <w:tc>
          <w:tcPr>
            <w:tcW w:w="4253" w:type="dxa"/>
          </w:tcPr>
          <w:p w14:paraId="26390B6C" w14:textId="67F73F1E" w:rsidR="00ED5FCB" w:rsidRPr="00657A5F" w:rsidRDefault="00ED5FCB" w:rsidP="00ED5FCB">
            <w:pPr>
              <w:rPr>
                <w:rStyle w:val="Strong"/>
                <w:rFonts w:ascii="Times New Roman" w:hAnsi="Times New Roman"/>
                <w:sz w:val="22"/>
                <w:szCs w:val="22"/>
              </w:rPr>
            </w:pPr>
            <w:r w:rsidRPr="00657A5F">
              <w:rPr>
                <w:rFonts w:ascii="Times New Roman" w:hAnsi="Times New Roman"/>
                <w:sz w:val="22"/>
                <w:szCs w:val="22"/>
              </w:rPr>
              <w:t>Pressure Tank or Vent to Control</w:t>
            </w:r>
          </w:p>
        </w:tc>
      </w:tr>
      <w:tr w:rsidR="00B8201D" w:rsidRPr="00657A5F" w14:paraId="01D1BF7D" w14:textId="77777777" w:rsidTr="000C56BD">
        <w:trPr>
          <w:tblHeader/>
          <w:jc w:val="center"/>
        </w:trPr>
        <w:tc>
          <w:tcPr>
            <w:tcW w:w="1507" w:type="dxa"/>
          </w:tcPr>
          <w:p w14:paraId="5C4D0073" w14:textId="53DD79FB" w:rsidR="00B8201D" w:rsidRPr="00657A5F" w:rsidRDefault="00B8201D" w:rsidP="00B8201D">
            <w:pPr>
              <w:rPr>
                <w:rStyle w:val="Strong"/>
                <w:rFonts w:ascii="Times New Roman" w:hAnsi="Times New Roman"/>
                <w:sz w:val="22"/>
                <w:szCs w:val="22"/>
              </w:rPr>
            </w:pPr>
            <w:r w:rsidRPr="00657A5F">
              <w:rPr>
                <w:rFonts w:ascii="Times New Roman" w:hAnsi="Times New Roman"/>
                <w:sz w:val="22"/>
                <w:szCs w:val="22"/>
              </w:rPr>
              <w:t>106.311</w:t>
            </w:r>
          </w:p>
        </w:tc>
        <w:tc>
          <w:tcPr>
            <w:tcW w:w="3891" w:type="dxa"/>
          </w:tcPr>
          <w:p w14:paraId="11173610" w14:textId="729D6234" w:rsidR="00B8201D" w:rsidRPr="00657A5F" w:rsidRDefault="00B8201D" w:rsidP="00B8201D">
            <w:pPr>
              <w:rPr>
                <w:rStyle w:val="Strong"/>
                <w:rFonts w:ascii="Times New Roman" w:hAnsi="Times New Roman"/>
                <w:sz w:val="22"/>
                <w:szCs w:val="22"/>
              </w:rPr>
            </w:pPr>
            <w:r w:rsidRPr="00657A5F">
              <w:rPr>
                <w:rFonts w:ascii="Times New Roman" w:hAnsi="Times New Roman"/>
                <w:sz w:val="22"/>
                <w:szCs w:val="22"/>
              </w:rPr>
              <w:t>Crucible or Pot Furnace</w:t>
            </w:r>
          </w:p>
        </w:tc>
        <w:tc>
          <w:tcPr>
            <w:tcW w:w="1149" w:type="dxa"/>
          </w:tcPr>
          <w:p w14:paraId="4281C813" w14:textId="1ACD64CC" w:rsidR="00B8201D" w:rsidRPr="00657A5F" w:rsidRDefault="00B8201D" w:rsidP="00B8201D">
            <w:pPr>
              <w:rPr>
                <w:rStyle w:val="Strong"/>
                <w:rFonts w:ascii="Times New Roman" w:hAnsi="Times New Roman"/>
                <w:sz w:val="22"/>
                <w:szCs w:val="22"/>
              </w:rPr>
            </w:pPr>
            <w:r w:rsidRPr="00657A5F">
              <w:rPr>
                <w:rFonts w:ascii="Times New Roman" w:hAnsi="Times New Roman"/>
                <w:sz w:val="22"/>
                <w:szCs w:val="22"/>
              </w:rPr>
              <w:t>106.477</w:t>
            </w:r>
          </w:p>
        </w:tc>
        <w:tc>
          <w:tcPr>
            <w:tcW w:w="4253" w:type="dxa"/>
          </w:tcPr>
          <w:p w14:paraId="07E54697" w14:textId="54A09BFB" w:rsidR="00B8201D" w:rsidRPr="00657A5F" w:rsidRDefault="00B8201D" w:rsidP="00B8201D">
            <w:pPr>
              <w:rPr>
                <w:rStyle w:val="Strong"/>
                <w:rFonts w:ascii="Times New Roman" w:hAnsi="Times New Roman"/>
                <w:sz w:val="22"/>
                <w:szCs w:val="22"/>
              </w:rPr>
            </w:pPr>
            <w:r w:rsidRPr="00657A5F">
              <w:rPr>
                <w:rFonts w:ascii="Times New Roman" w:hAnsi="Times New Roman"/>
                <w:sz w:val="22"/>
                <w:szCs w:val="22"/>
              </w:rPr>
              <w:t>Anhydrous NH3 Storage</w:t>
            </w:r>
          </w:p>
        </w:tc>
      </w:tr>
      <w:tr w:rsidR="004648FC" w:rsidRPr="00657A5F" w14:paraId="414C57AF" w14:textId="77777777" w:rsidTr="000C56BD">
        <w:trPr>
          <w:tblHeader/>
          <w:jc w:val="center"/>
        </w:trPr>
        <w:tc>
          <w:tcPr>
            <w:tcW w:w="1507" w:type="dxa"/>
          </w:tcPr>
          <w:p w14:paraId="66ABCD77" w14:textId="1F92A866" w:rsidR="004648FC" w:rsidRPr="00657A5F" w:rsidRDefault="004648FC" w:rsidP="004648FC">
            <w:pPr>
              <w:rPr>
                <w:rStyle w:val="Strong"/>
                <w:rFonts w:ascii="Times New Roman" w:hAnsi="Times New Roman"/>
                <w:sz w:val="22"/>
                <w:szCs w:val="22"/>
              </w:rPr>
            </w:pPr>
            <w:r w:rsidRPr="00657A5F">
              <w:rPr>
                <w:rFonts w:ascii="Times New Roman" w:hAnsi="Times New Roman"/>
                <w:sz w:val="22"/>
                <w:szCs w:val="22"/>
              </w:rPr>
              <w:t>106.314</w:t>
            </w:r>
          </w:p>
        </w:tc>
        <w:tc>
          <w:tcPr>
            <w:tcW w:w="3891" w:type="dxa"/>
          </w:tcPr>
          <w:p w14:paraId="67F62AC4" w14:textId="585308E0" w:rsidR="004648FC" w:rsidRPr="00657A5F" w:rsidRDefault="004648FC" w:rsidP="004648FC">
            <w:pPr>
              <w:rPr>
                <w:rStyle w:val="Strong"/>
                <w:rFonts w:ascii="Times New Roman" w:hAnsi="Times New Roman"/>
                <w:sz w:val="22"/>
                <w:szCs w:val="22"/>
              </w:rPr>
            </w:pPr>
            <w:r w:rsidRPr="00657A5F">
              <w:rPr>
                <w:rFonts w:ascii="Times New Roman" w:hAnsi="Times New Roman"/>
                <w:sz w:val="22"/>
                <w:szCs w:val="22"/>
              </w:rPr>
              <w:t>Shell Core and Mold Machines</w:t>
            </w:r>
          </w:p>
        </w:tc>
        <w:tc>
          <w:tcPr>
            <w:tcW w:w="1149" w:type="dxa"/>
          </w:tcPr>
          <w:p w14:paraId="69D39E8E" w14:textId="04885F95" w:rsidR="004648FC" w:rsidRPr="00657A5F" w:rsidRDefault="004648FC" w:rsidP="004648FC">
            <w:pPr>
              <w:rPr>
                <w:rStyle w:val="Strong"/>
                <w:rFonts w:ascii="Times New Roman" w:hAnsi="Times New Roman"/>
                <w:sz w:val="22"/>
                <w:szCs w:val="22"/>
              </w:rPr>
            </w:pPr>
            <w:r w:rsidRPr="00657A5F">
              <w:rPr>
                <w:rFonts w:ascii="Times New Roman" w:hAnsi="Times New Roman"/>
                <w:sz w:val="22"/>
                <w:szCs w:val="22"/>
              </w:rPr>
              <w:t>106.478</w:t>
            </w:r>
          </w:p>
        </w:tc>
        <w:tc>
          <w:tcPr>
            <w:tcW w:w="4253" w:type="dxa"/>
          </w:tcPr>
          <w:p w14:paraId="7676A95D" w14:textId="7EC7814F" w:rsidR="004648FC" w:rsidRPr="00657A5F" w:rsidRDefault="004648FC" w:rsidP="004648FC">
            <w:pPr>
              <w:rPr>
                <w:rStyle w:val="Strong"/>
                <w:rFonts w:ascii="Times New Roman" w:hAnsi="Times New Roman"/>
                <w:sz w:val="22"/>
                <w:szCs w:val="22"/>
              </w:rPr>
            </w:pPr>
            <w:r w:rsidRPr="00657A5F">
              <w:rPr>
                <w:rFonts w:ascii="Times New Roman" w:hAnsi="Times New Roman"/>
                <w:sz w:val="22"/>
                <w:szCs w:val="22"/>
              </w:rPr>
              <w:t>Storage Tank and Change Service</w:t>
            </w:r>
          </w:p>
        </w:tc>
      </w:tr>
      <w:tr w:rsidR="004648FC" w:rsidRPr="00657A5F" w14:paraId="1568AF3B" w14:textId="77777777" w:rsidTr="000C56BD">
        <w:trPr>
          <w:tblHeader/>
          <w:jc w:val="center"/>
        </w:trPr>
        <w:tc>
          <w:tcPr>
            <w:tcW w:w="1507" w:type="dxa"/>
          </w:tcPr>
          <w:p w14:paraId="28CCBB01" w14:textId="01953AAC" w:rsidR="004648FC" w:rsidRPr="00657A5F" w:rsidRDefault="004648FC" w:rsidP="004648FC">
            <w:pPr>
              <w:rPr>
                <w:rStyle w:val="Strong"/>
                <w:rFonts w:ascii="Times New Roman" w:hAnsi="Times New Roman"/>
                <w:sz w:val="22"/>
                <w:szCs w:val="22"/>
              </w:rPr>
            </w:pPr>
            <w:r w:rsidRPr="00657A5F">
              <w:rPr>
                <w:rFonts w:ascii="Times New Roman" w:hAnsi="Times New Roman"/>
                <w:sz w:val="22"/>
                <w:szCs w:val="22"/>
              </w:rPr>
              <w:t>106.315</w:t>
            </w:r>
          </w:p>
        </w:tc>
        <w:tc>
          <w:tcPr>
            <w:tcW w:w="3891" w:type="dxa"/>
          </w:tcPr>
          <w:p w14:paraId="512ED474" w14:textId="54F886A4" w:rsidR="004648FC" w:rsidRPr="00657A5F" w:rsidRDefault="004648FC" w:rsidP="004648FC">
            <w:pPr>
              <w:rPr>
                <w:rStyle w:val="Strong"/>
                <w:rFonts w:ascii="Times New Roman" w:hAnsi="Times New Roman"/>
                <w:sz w:val="22"/>
                <w:szCs w:val="22"/>
              </w:rPr>
            </w:pPr>
            <w:r w:rsidRPr="00657A5F">
              <w:rPr>
                <w:rFonts w:ascii="Times New Roman" w:hAnsi="Times New Roman"/>
                <w:sz w:val="22"/>
                <w:szCs w:val="22"/>
              </w:rPr>
              <w:t>Sand or Investment Molds</w:t>
            </w:r>
          </w:p>
        </w:tc>
        <w:tc>
          <w:tcPr>
            <w:tcW w:w="1149" w:type="dxa"/>
          </w:tcPr>
          <w:p w14:paraId="0C993DBC" w14:textId="5D521739" w:rsidR="004648FC" w:rsidRPr="00657A5F" w:rsidRDefault="004648FC" w:rsidP="004648FC">
            <w:pPr>
              <w:rPr>
                <w:rStyle w:val="Strong"/>
                <w:rFonts w:ascii="Times New Roman" w:hAnsi="Times New Roman"/>
                <w:sz w:val="22"/>
                <w:szCs w:val="22"/>
              </w:rPr>
            </w:pPr>
            <w:r w:rsidRPr="00657A5F">
              <w:rPr>
                <w:rFonts w:ascii="Times New Roman" w:hAnsi="Times New Roman"/>
                <w:sz w:val="22"/>
                <w:szCs w:val="22"/>
              </w:rPr>
              <w:t>106.491</w:t>
            </w:r>
          </w:p>
        </w:tc>
        <w:tc>
          <w:tcPr>
            <w:tcW w:w="4253" w:type="dxa"/>
          </w:tcPr>
          <w:p w14:paraId="6DE215BC" w14:textId="3151BC40" w:rsidR="004648FC" w:rsidRPr="00657A5F" w:rsidRDefault="004648FC" w:rsidP="004648FC">
            <w:pPr>
              <w:rPr>
                <w:rStyle w:val="Strong"/>
                <w:rFonts w:ascii="Times New Roman" w:hAnsi="Times New Roman"/>
                <w:sz w:val="22"/>
                <w:szCs w:val="22"/>
              </w:rPr>
            </w:pPr>
            <w:r w:rsidRPr="00657A5F">
              <w:rPr>
                <w:rFonts w:ascii="Times New Roman" w:hAnsi="Times New Roman"/>
                <w:sz w:val="22"/>
                <w:szCs w:val="22"/>
              </w:rPr>
              <w:t>Dual Chamber Incinerators</w:t>
            </w:r>
          </w:p>
        </w:tc>
      </w:tr>
      <w:tr w:rsidR="00E762C1" w:rsidRPr="00657A5F" w14:paraId="75184973" w14:textId="77777777" w:rsidTr="000C56BD">
        <w:trPr>
          <w:tblHeader/>
          <w:jc w:val="center"/>
        </w:trPr>
        <w:tc>
          <w:tcPr>
            <w:tcW w:w="1507" w:type="dxa"/>
          </w:tcPr>
          <w:p w14:paraId="6C172D7E" w14:textId="1AEE5A92" w:rsidR="00E762C1" w:rsidRPr="00657A5F" w:rsidRDefault="00E762C1" w:rsidP="00E762C1">
            <w:pPr>
              <w:rPr>
                <w:rStyle w:val="Strong"/>
                <w:rFonts w:ascii="Times New Roman" w:hAnsi="Times New Roman"/>
                <w:sz w:val="22"/>
                <w:szCs w:val="22"/>
              </w:rPr>
            </w:pPr>
            <w:r w:rsidRPr="00657A5F">
              <w:rPr>
                <w:rFonts w:ascii="Times New Roman" w:hAnsi="Times New Roman"/>
                <w:sz w:val="22"/>
                <w:szCs w:val="22"/>
              </w:rPr>
              <w:t>106.320</w:t>
            </w:r>
          </w:p>
        </w:tc>
        <w:tc>
          <w:tcPr>
            <w:tcW w:w="3891" w:type="dxa"/>
          </w:tcPr>
          <w:p w14:paraId="50392A6A" w14:textId="451564C9" w:rsidR="00E762C1" w:rsidRPr="00657A5F" w:rsidRDefault="00E762C1" w:rsidP="00E762C1">
            <w:pPr>
              <w:rPr>
                <w:rStyle w:val="Strong"/>
                <w:rFonts w:ascii="Times New Roman" w:hAnsi="Times New Roman"/>
                <w:sz w:val="22"/>
                <w:szCs w:val="22"/>
              </w:rPr>
            </w:pPr>
            <w:r w:rsidRPr="00657A5F">
              <w:rPr>
                <w:rFonts w:ascii="Times New Roman" w:hAnsi="Times New Roman"/>
                <w:sz w:val="22"/>
                <w:szCs w:val="22"/>
              </w:rPr>
              <w:t>Miscellaneous Metallic Treatment</w:t>
            </w:r>
          </w:p>
        </w:tc>
        <w:tc>
          <w:tcPr>
            <w:tcW w:w="1149" w:type="dxa"/>
          </w:tcPr>
          <w:p w14:paraId="3C1D1739" w14:textId="60C85360" w:rsidR="00E762C1" w:rsidRPr="00657A5F" w:rsidRDefault="00E762C1" w:rsidP="00E762C1">
            <w:pPr>
              <w:rPr>
                <w:rStyle w:val="Strong"/>
                <w:rFonts w:ascii="Times New Roman" w:hAnsi="Times New Roman"/>
                <w:sz w:val="22"/>
                <w:szCs w:val="22"/>
              </w:rPr>
            </w:pPr>
            <w:r w:rsidRPr="00657A5F">
              <w:rPr>
                <w:rFonts w:ascii="Times New Roman" w:hAnsi="Times New Roman"/>
                <w:sz w:val="22"/>
                <w:szCs w:val="22"/>
              </w:rPr>
              <w:t>106.492</w:t>
            </w:r>
          </w:p>
        </w:tc>
        <w:tc>
          <w:tcPr>
            <w:tcW w:w="4253" w:type="dxa"/>
          </w:tcPr>
          <w:p w14:paraId="4310C311" w14:textId="00337A59" w:rsidR="00E762C1" w:rsidRPr="00657A5F" w:rsidRDefault="00E762C1" w:rsidP="00E762C1">
            <w:pPr>
              <w:rPr>
                <w:rStyle w:val="Strong"/>
                <w:rFonts w:ascii="Times New Roman" w:hAnsi="Times New Roman"/>
                <w:sz w:val="22"/>
                <w:szCs w:val="22"/>
              </w:rPr>
            </w:pPr>
            <w:r w:rsidRPr="00657A5F">
              <w:rPr>
                <w:rFonts w:ascii="Times New Roman" w:hAnsi="Times New Roman"/>
                <w:sz w:val="22"/>
                <w:szCs w:val="22"/>
              </w:rPr>
              <w:t>Flares</w:t>
            </w:r>
          </w:p>
        </w:tc>
      </w:tr>
      <w:tr w:rsidR="00E762C1" w:rsidRPr="00657A5F" w14:paraId="479BC2A1" w14:textId="77777777" w:rsidTr="000C56BD">
        <w:trPr>
          <w:tblHeader/>
          <w:jc w:val="center"/>
        </w:trPr>
        <w:tc>
          <w:tcPr>
            <w:tcW w:w="1507" w:type="dxa"/>
          </w:tcPr>
          <w:p w14:paraId="00A2C42E" w14:textId="75705307" w:rsidR="00E762C1" w:rsidRPr="00657A5F" w:rsidRDefault="00E762C1" w:rsidP="00E762C1">
            <w:pPr>
              <w:rPr>
                <w:rStyle w:val="Strong"/>
                <w:rFonts w:ascii="Times New Roman" w:hAnsi="Times New Roman"/>
                <w:sz w:val="22"/>
                <w:szCs w:val="22"/>
              </w:rPr>
            </w:pPr>
            <w:r w:rsidRPr="00657A5F">
              <w:rPr>
                <w:rFonts w:ascii="Times New Roman" w:hAnsi="Times New Roman"/>
                <w:sz w:val="22"/>
                <w:szCs w:val="22"/>
              </w:rPr>
              <w:t>106.321</w:t>
            </w:r>
          </w:p>
        </w:tc>
        <w:tc>
          <w:tcPr>
            <w:tcW w:w="3891" w:type="dxa"/>
          </w:tcPr>
          <w:p w14:paraId="7F4CD746" w14:textId="712E2D73" w:rsidR="00E762C1" w:rsidRPr="00657A5F" w:rsidRDefault="00E762C1" w:rsidP="00E762C1">
            <w:pPr>
              <w:rPr>
                <w:rStyle w:val="Strong"/>
                <w:rFonts w:ascii="Times New Roman" w:hAnsi="Times New Roman"/>
                <w:sz w:val="22"/>
                <w:szCs w:val="22"/>
              </w:rPr>
            </w:pPr>
            <w:r w:rsidRPr="00657A5F">
              <w:rPr>
                <w:rFonts w:ascii="Times New Roman" w:hAnsi="Times New Roman"/>
                <w:sz w:val="22"/>
                <w:szCs w:val="22"/>
              </w:rPr>
              <w:t>Metal Melting and Holding Furnace</w:t>
            </w:r>
          </w:p>
        </w:tc>
        <w:tc>
          <w:tcPr>
            <w:tcW w:w="1149" w:type="dxa"/>
          </w:tcPr>
          <w:p w14:paraId="41EB8BF8" w14:textId="13928300" w:rsidR="00E762C1" w:rsidRPr="00657A5F" w:rsidRDefault="00E762C1" w:rsidP="00E762C1">
            <w:pPr>
              <w:rPr>
                <w:rStyle w:val="Strong"/>
                <w:rFonts w:ascii="Times New Roman" w:hAnsi="Times New Roman"/>
                <w:sz w:val="22"/>
                <w:szCs w:val="22"/>
              </w:rPr>
            </w:pPr>
            <w:r w:rsidRPr="00657A5F">
              <w:rPr>
                <w:rFonts w:ascii="Times New Roman" w:hAnsi="Times New Roman"/>
                <w:sz w:val="22"/>
                <w:szCs w:val="22"/>
              </w:rPr>
              <w:t>106.493</w:t>
            </w:r>
          </w:p>
        </w:tc>
        <w:tc>
          <w:tcPr>
            <w:tcW w:w="4253" w:type="dxa"/>
          </w:tcPr>
          <w:p w14:paraId="046591EC" w14:textId="76B851F7" w:rsidR="00E762C1" w:rsidRPr="00657A5F" w:rsidRDefault="00E762C1" w:rsidP="00E762C1">
            <w:pPr>
              <w:rPr>
                <w:rStyle w:val="Strong"/>
                <w:rFonts w:ascii="Times New Roman" w:hAnsi="Times New Roman"/>
                <w:sz w:val="22"/>
                <w:szCs w:val="22"/>
              </w:rPr>
            </w:pPr>
            <w:r w:rsidRPr="00657A5F">
              <w:rPr>
                <w:rFonts w:ascii="Times New Roman" w:hAnsi="Times New Roman"/>
                <w:sz w:val="22"/>
                <w:szCs w:val="22"/>
              </w:rPr>
              <w:t>Direct Flame Incinerators</w:t>
            </w:r>
          </w:p>
        </w:tc>
      </w:tr>
      <w:tr w:rsidR="00E762C1" w:rsidRPr="00657A5F" w14:paraId="3683006C" w14:textId="77777777" w:rsidTr="000C56BD">
        <w:trPr>
          <w:tblHeader/>
          <w:jc w:val="center"/>
        </w:trPr>
        <w:tc>
          <w:tcPr>
            <w:tcW w:w="1507" w:type="dxa"/>
          </w:tcPr>
          <w:p w14:paraId="3D8687A9" w14:textId="1806DF4B" w:rsidR="00E762C1" w:rsidRPr="00657A5F" w:rsidRDefault="00E762C1" w:rsidP="00E762C1">
            <w:pPr>
              <w:rPr>
                <w:rStyle w:val="Strong"/>
                <w:rFonts w:ascii="Times New Roman" w:hAnsi="Times New Roman"/>
                <w:sz w:val="22"/>
                <w:szCs w:val="22"/>
              </w:rPr>
            </w:pPr>
            <w:r w:rsidRPr="00657A5F">
              <w:rPr>
                <w:rFonts w:ascii="Times New Roman" w:hAnsi="Times New Roman"/>
                <w:sz w:val="22"/>
                <w:szCs w:val="22"/>
              </w:rPr>
              <w:t>106.322</w:t>
            </w:r>
          </w:p>
        </w:tc>
        <w:tc>
          <w:tcPr>
            <w:tcW w:w="3891" w:type="dxa"/>
          </w:tcPr>
          <w:p w14:paraId="6D0F2AD2" w14:textId="5AB0F18D" w:rsidR="00E762C1" w:rsidRPr="00657A5F" w:rsidRDefault="00E762C1" w:rsidP="00E762C1">
            <w:pPr>
              <w:rPr>
                <w:rStyle w:val="Strong"/>
                <w:rFonts w:ascii="Times New Roman" w:hAnsi="Times New Roman"/>
                <w:sz w:val="22"/>
                <w:szCs w:val="22"/>
              </w:rPr>
            </w:pPr>
            <w:r w:rsidRPr="00657A5F">
              <w:rPr>
                <w:rFonts w:ascii="Times New Roman" w:hAnsi="Times New Roman"/>
                <w:sz w:val="22"/>
                <w:szCs w:val="22"/>
              </w:rPr>
              <w:t>Furnace to Reclaim Aluminum or Copper</w:t>
            </w:r>
          </w:p>
        </w:tc>
        <w:tc>
          <w:tcPr>
            <w:tcW w:w="1149" w:type="dxa"/>
          </w:tcPr>
          <w:p w14:paraId="79EA9E9D" w14:textId="512F8CA2" w:rsidR="00E762C1" w:rsidRPr="00657A5F" w:rsidRDefault="00E762C1" w:rsidP="00E762C1">
            <w:pPr>
              <w:rPr>
                <w:rStyle w:val="Strong"/>
                <w:rFonts w:ascii="Times New Roman" w:hAnsi="Times New Roman"/>
                <w:sz w:val="22"/>
                <w:szCs w:val="22"/>
              </w:rPr>
            </w:pPr>
            <w:r w:rsidRPr="00657A5F">
              <w:rPr>
                <w:rFonts w:ascii="Times New Roman" w:hAnsi="Times New Roman"/>
                <w:sz w:val="22"/>
                <w:szCs w:val="22"/>
              </w:rPr>
              <w:t>106.494</w:t>
            </w:r>
          </w:p>
        </w:tc>
        <w:tc>
          <w:tcPr>
            <w:tcW w:w="4253" w:type="dxa"/>
          </w:tcPr>
          <w:p w14:paraId="38D3F5A1" w14:textId="2832F799" w:rsidR="00E762C1" w:rsidRPr="00657A5F" w:rsidRDefault="00E762C1" w:rsidP="00E762C1">
            <w:pPr>
              <w:rPr>
                <w:rStyle w:val="Strong"/>
                <w:rFonts w:ascii="Times New Roman" w:hAnsi="Times New Roman"/>
                <w:sz w:val="22"/>
                <w:szCs w:val="22"/>
              </w:rPr>
            </w:pPr>
            <w:r w:rsidRPr="00657A5F">
              <w:rPr>
                <w:rFonts w:ascii="Times New Roman" w:hAnsi="Times New Roman"/>
                <w:sz w:val="22"/>
                <w:szCs w:val="22"/>
              </w:rPr>
              <w:t>Pathological Waste Incinerators</w:t>
            </w:r>
          </w:p>
        </w:tc>
      </w:tr>
      <w:tr w:rsidR="00E762C1" w:rsidRPr="00657A5F" w14:paraId="67721768" w14:textId="77777777" w:rsidTr="000C56BD">
        <w:trPr>
          <w:tblHeader/>
          <w:jc w:val="center"/>
        </w:trPr>
        <w:tc>
          <w:tcPr>
            <w:tcW w:w="1507" w:type="dxa"/>
          </w:tcPr>
          <w:p w14:paraId="5AB40E64" w14:textId="481E8360" w:rsidR="00E762C1" w:rsidRPr="00657A5F" w:rsidRDefault="00E762C1" w:rsidP="00E762C1">
            <w:pPr>
              <w:rPr>
                <w:rStyle w:val="Strong"/>
                <w:rFonts w:ascii="Times New Roman" w:hAnsi="Times New Roman"/>
                <w:sz w:val="22"/>
                <w:szCs w:val="22"/>
              </w:rPr>
            </w:pPr>
            <w:r w:rsidRPr="00657A5F">
              <w:rPr>
                <w:rFonts w:ascii="Times New Roman" w:hAnsi="Times New Roman"/>
                <w:sz w:val="22"/>
                <w:szCs w:val="22"/>
              </w:rPr>
              <w:t>106.332</w:t>
            </w:r>
          </w:p>
        </w:tc>
        <w:tc>
          <w:tcPr>
            <w:tcW w:w="3891" w:type="dxa"/>
          </w:tcPr>
          <w:p w14:paraId="48990664" w14:textId="55A2CF98" w:rsidR="00E762C1" w:rsidRPr="00657A5F" w:rsidRDefault="00E762C1" w:rsidP="00E762C1">
            <w:pPr>
              <w:rPr>
                <w:rStyle w:val="Strong"/>
                <w:rFonts w:ascii="Times New Roman" w:hAnsi="Times New Roman"/>
                <w:sz w:val="22"/>
                <w:szCs w:val="22"/>
              </w:rPr>
            </w:pPr>
            <w:r w:rsidRPr="00657A5F">
              <w:rPr>
                <w:rFonts w:ascii="Times New Roman" w:hAnsi="Times New Roman"/>
                <w:sz w:val="22"/>
                <w:szCs w:val="22"/>
              </w:rPr>
              <w:t>Chlorine Repackaging</w:t>
            </w:r>
          </w:p>
        </w:tc>
        <w:tc>
          <w:tcPr>
            <w:tcW w:w="1149" w:type="dxa"/>
          </w:tcPr>
          <w:p w14:paraId="31971208" w14:textId="6202CC43" w:rsidR="00E762C1" w:rsidRPr="00657A5F" w:rsidRDefault="00E762C1" w:rsidP="00E762C1">
            <w:pPr>
              <w:rPr>
                <w:rStyle w:val="Strong"/>
                <w:rFonts w:ascii="Times New Roman" w:hAnsi="Times New Roman"/>
                <w:sz w:val="22"/>
                <w:szCs w:val="22"/>
              </w:rPr>
            </w:pPr>
            <w:r w:rsidRPr="00657A5F">
              <w:rPr>
                <w:rFonts w:ascii="Times New Roman" w:hAnsi="Times New Roman"/>
                <w:sz w:val="22"/>
                <w:szCs w:val="22"/>
              </w:rPr>
              <w:t>106.495</w:t>
            </w:r>
          </w:p>
        </w:tc>
        <w:tc>
          <w:tcPr>
            <w:tcW w:w="4253" w:type="dxa"/>
          </w:tcPr>
          <w:p w14:paraId="0B9B7F5F" w14:textId="20632293" w:rsidR="00E762C1" w:rsidRPr="00657A5F" w:rsidRDefault="00E762C1" w:rsidP="00E762C1">
            <w:pPr>
              <w:rPr>
                <w:rStyle w:val="Strong"/>
                <w:rFonts w:ascii="Times New Roman" w:hAnsi="Times New Roman"/>
                <w:sz w:val="22"/>
                <w:szCs w:val="22"/>
              </w:rPr>
            </w:pPr>
            <w:r w:rsidRPr="00657A5F">
              <w:rPr>
                <w:rFonts w:ascii="Times New Roman" w:hAnsi="Times New Roman"/>
                <w:sz w:val="22"/>
                <w:szCs w:val="22"/>
              </w:rPr>
              <w:t>Heat Cleaning Devices</w:t>
            </w:r>
          </w:p>
        </w:tc>
      </w:tr>
      <w:tr w:rsidR="00E762C1" w:rsidRPr="00657A5F" w14:paraId="3C70C0B5" w14:textId="77777777" w:rsidTr="000C56BD">
        <w:trPr>
          <w:tblHeader/>
          <w:jc w:val="center"/>
        </w:trPr>
        <w:tc>
          <w:tcPr>
            <w:tcW w:w="1507" w:type="dxa"/>
          </w:tcPr>
          <w:p w14:paraId="1EF8DDF4" w14:textId="00607F56" w:rsidR="00E762C1" w:rsidRPr="00657A5F" w:rsidRDefault="00E762C1" w:rsidP="00E762C1">
            <w:pPr>
              <w:rPr>
                <w:rStyle w:val="Strong"/>
                <w:rFonts w:ascii="Times New Roman" w:hAnsi="Times New Roman"/>
                <w:sz w:val="22"/>
                <w:szCs w:val="22"/>
              </w:rPr>
            </w:pPr>
            <w:r w:rsidRPr="00657A5F">
              <w:rPr>
                <w:rFonts w:ascii="Times New Roman" w:hAnsi="Times New Roman"/>
                <w:sz w:val="22"/>
                <w:szCs w:val="22"/>
              </w:rPr>
              <w:t>106.351</w:t>
            </w:r>
          </w:p>
        </w:tc>
        <w:tc>
          <w:tcPr>
            <w:tcW w:w="3891" w:type="dxa"/>
          </w:tcPr>
          <w:p w14:paraId="4C67A611" w14:textId="1101BBBF" w:rsidR="00E762C1" w:rsidRPr="00657A5F" w:rsidRDefault="00E762C1" w:rsidP="00E762C1">
            <w:pPr>
              <w:rPr>
                <w:rStyle w:val="Strong"/>
                <w:rFonts w:ascii="Times New Roman" w:hAnsi="Times New Roman"/>
                <w:sz w:val="22"/>
                <w:szCs w:val="22"/>
              </w:rPr>
            </w:pPr>
            <w:r w:rsidRPr="00657A5F">
              <w:rPr>
                <w:rFonts w:ascii="Times New Roman" w:hAnsi="Times New Roman"/>
                <w:sz w:val="22"/>
                <w:szCs w:val="22"/>
              </w:rPr>
              <w:t xml:space="preserve">Salt Water Disposal </w:t>
            </w:r>
          </w:p>
        </w:tc>
        <w:tc>
          <w:tcPr>
            <w:tcW w:w="1149" w:type="dxa"/>
          </w:tcPr>
          <w:p w14:paraId="3F5ABE81" w14:textId="0A8C3607" w:rsidR="00E762C1" w:rsidRPr="00657A5F" w:rsidRDefault="00E762C1" w:rsidP="00E762C1">
            <w:pPr>
              <w:rPr>
                <w:rStyle w:val="Strong"/>
                <w:rFonts w:ascii="Times New Roman" w:hAnsi="Times New Roman"/>
                <w:sz w:val="22"/>
                <w:szCs w:val="22"/>
              </w:rPr>
            </w:pPr>
            <w:r w:rsidRPr="00657A5F">
              <w:rPr>
                <w:rFonts w:ascii="Times New Roman" w:hAnsi="Times New Roman"/>
                <w:sz w:val="22"/>
                <w:szCs w:val="22"/>
              </w:rPr>
              <w:t>106.496</w:t>
            </w:r>
          </w:p>
        </w:tc>
        <w:tc>
          <w:tcPr>
            <w:tcW w:w="4253" w:type="dxa"/>
          </w:tcPr>
          <w:p w14:paraId="174B3D06" w14:textId="40016FC2" w:rsidR="00E762C1" w:rsidRPr="00657A5F" w:rsidRDefault="00E762C1" w:rsidP="00E762C1">
            <w:pPr>
              <w:rPr>
                <w:rStyle w:val="Strong"/>
                <w:rFonts w:ascii="Times New Roman" w:hAnsi="Times New Roman"/>
                <w:sz w:val="22"/>
                <w:szCs w:val="22"/>
              </w:rPr>
            </w:pPr>
            <w:r w:rsidRPr="00657A5F">
              <w:rPr>
                <w:rFonts w:ascii="Times New Roman" w:hAnsi="Times New Roman"/>
                <w:sz w:val="22"/>
                <w:szCs w:val="22"/>
              </w:rPr>
              <w:t>Air Curtain Incinerators</w:t>
            </w:r>
          </w:p>
        </w:tc>
      </w:tr>
      <w:tr w:rsidR="00E762C1" w:rsidRPr="00657A5F" w14:paraId="3C80BEF8" w14:textId="77777777" w:rsidTr="000C56BD">
        <w:trPr>
          <w:tblHeader/>
          <w:jc w:val="center"/>
        </w:trPr>
        <w:tc>
          <w:tcPr>
            <w:tcW w:w="1507" w:type="dxa"/>
          </w:tcPr>
          <w:p w14:paraId="4C9DBC11" w14:textId="3FE1A40A" w:rsidR="00E762C1" w:rsidRPr="00657A5F" w:rsidRDefault="00E762C1" w:rsidP="00E762C1">
            <w:pPr>
              <w:rPr>
                <w:rStyle w:val="Strong"/>
                <w:rFonts w:ascii="Times New Roman" w:hAnsi="Times New Roman"/>
                <w:sz w:val="22"/>
                <w:szCs w:val="22"/>
              </w:rPr>
            </w:pPr>
            <w:r w:rsidRPr="00657A5F">
              <w:rPr>
                <w:rFonts w:ascii="Times New Roman" w:hAnsi="Times New Roman"/>
                <w:sz w:val="22"/>
                <w:szCs w:val="22"/>
              </w:rPr>
              <w:t>106.352</w:t>
            </w:r>
          </w:p>
        </w:tc>
        <w:tc>
          <w:tcPr>
            <w:tcW w:w="3891" w:type="dxa"/>
          </w:tcPr>
          <w:p w14:paraId="5A44A99F" w14:textId="4E5ED9FD" w:rsidR="00E762C1" w:rsidRPr="00657A5F" w:rsidRDefault="00E762C1" w:rsidP="00E762C1">
            <w:pPr>
              <w:rPr>
                <w:rStyle w:val="Strong"/>
                <w:rFonts w:ascii="Times New Roman" w:hAnsi="Times New Roman"/>
                <w:sz w:val="22"/>
                <w:szCs w:val="22"/>
              </w:rPr>
            </w:pPr>
            <w:r w:rsidRPr="00657A5F">
              <w:rPr>
                <w:rFonts w:ascii="Times New Roman" w:hAnsi="Times New Roman"/>
                <w:sz w:val="22"/>
                <w:szCs w:val="22"/>
              </w:rPr>
              <w:t>Oil and Gas Production</w:t>
            </w:r>
          </w:p>
        </w:tc>
        <w:tc>
          <w:tcPr>
            <w:tcW w:w="1149" w:type="dxa"/>
          </w:tcPr>
          <w:p w14:paraId="172C239D" w14:textId="27DDAE41" w:rsidR="00E762C1" w:rsidRPr="00657A5F" w:rsidRDefault="00E762C1" w:rsidP="00E762C1">
            <w:pPr>
              <w:rPr>
                <w:rStyle w:val="Strong"/>
                <w:rFonts w:ascii="Times New Roman" w:hAnsi="Times New Roman"/>
                <w:sz w:val="22"/>
                <w:szCs w:val="22"/>
              </w:rPr>
            </w:pPr>
            <w:r w:rsidRPr="00657A5F">
              <w:rPr>
                <w:rFonts w:ascii="Times New Roman" w:hAnsi="Times New Roman"/>
                <w:sz w:val="22"/>
                <w:szCs w:val="22"/>
              </w:rPr>
              <w:t>106.511</w:t>
            </w:r>
          </w:p>
        </w:tc>
        <w:tc>
          <w:tcPr>
            <w:tcW w:w="4253" w:type="dxa"/>
          </w:tcPr>
          <w:p w14:paraId="135EF243" w14:textId="7E72CA4D" w:rsidR="00E762C1" w:rsidRPr="00657A5F" w:rsidRDefault="00E762C1" w:rsidP="00E762C1">
            <w:pPr>
              <w:rPr>
                <w:rStyle w:val="Strong"/>
                <w:rFonts w:ascii="Times New Roman" w:hAnsi="Times New Roman"/>
                <w:sz w:val="22"/>
                <w:szCs w:val="22"/>
              </w:rPr>
            </w:pPr>
            <w:r w:rsidRPr="00657A5F">
              <w:rPr>
                <w:rFonts w:ascii="Times New Roman" w:hAnsi="Times New Roman"/>
                <w:sz w:val="22"/>
                <w:szCs w:val="22"/>
              </w:rPr>
              <w:t>Portable and Emergency Engines and Turbines</w:t>
            </w:r>
          </w:p>
        </w:tc>
      </w:tr>
    </w:tbl>
    <w:p w14:paraId="4493CCEB" w14:textId="77777777" w:rsidR="00ED5FCB" w:rsidRDefault="00ED5FCB">
      <w:r>
        <w:br w:type="page"/>
      </w:r>
    </w:p>
    <w:p w14:paraId="6E826513" w14:textId="1B6C8982" w:rsidR="00ED5FCB" w:rsidRPr="00ED5FCB" w:rsidRDefault="00ED5FCB" w:rsidP="00ED5FCB">
      <w:pPr>
        <w:spacing w:after="0"/>
        <w:rPr>
          <w:rFonts w:ascii="Times New Roman" w:hAnsi="Times New Roman" w:cs="Times New Roman"/>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Registered Permits by Rule (30 TAC Chapter 106) for the Application Area"/>
      </w:tblPr>
      <w:tblGrid>
        <w:gridCol w:w="1597"/>
        <w:gridCol w:w="3801"/>
        <w:gridCol w:w="1419"/>
        <w:gridCol w:w="3983"/>
      </w:tblGrid>
      <w:tr w:rsidR="002C27F7" w:rsidRPr="00666EC4" w14:paraId="044F8BFF" w14:textId="77777777" w:rsidTr="001868CC">
        <w:trPr>
          <w:cantSplit/>
          <w:tblHeader/>
          <w:jc w:val="center"/>
        </w:trPr>
        <w:tc>
          <w:tcPr>
            <w:tcW w:w="1597" w:type="dxa"/>
            <w:shd w:val="clear" w:color="auto" w:fill="D9D9D9" w:themeFill="background1" w:themeFillShade="D9"/>
          </w:tcPr>
          <w:p w14:paraId="15B69D96" w14:textId="074BC6DC" w:rsidR="002C27F7" w:rsidRPr="00666EC4" w:rsidRDefault="002C27F7" w:rsidP="002C27F7">
            <w:pPr>
              <w:jc w:val="center"/>
              <w:rPr>
                <w:rStyle w:val="Strong"/>
                <w:rFonts w:ascii="Times New Roman" w:hAnsi="Times New Roman"/>
                <w:sz w:val="22"/>
                <w:szCs w:val="22"/>
              </w:rPr>
            </w:pPr>
            <w:r w:rsidRPr="00666EC4">
              <w:rPr>
                <w:rFonts w:ascii="Times New Roman" w:hAnsi="Times New Roman"/>
                <w:b/>
                <w:bCs/>
                <w:sz w:val="22"/>
                <w:szCs w:val="22"/>
              </w:rPr>
              <w:t>PBR No.</w:t>
            </w:r>
          </w:p>
        </w:tc>
        <w:tc>
          <w:tcPr>
            <w:tcW w:w="3801" w:type="dxa"/>
            <w:shd w:val="clear" w:color="auto" w:fill="D9D9D9" w:themeFill="background1" w:themeFillShade="D9"/>
          </w:tcPr>
          <w:p w14:paraId="19C83027" w14:textId="0118889E" w:rsidR="002C27F7" w:rsidRPr="00666EC4" w:rsidRDefault="002C27F7" w:rsidP="002C27F7">
            <w:pPr>
              <w:jc w:val="center"/>
              <w:rPr>
                <w:rStyle w:val="Strong"/>
                <w:rFonts w:ascii="Times New Roman" w:hAnsi="Times New Roman"/>
                <w:sz w:val="22"/>
                <w:szCs w:val="22"/>
              </w:rPr>
            </w:pPr>
            <w:r w:rsidRPr="00666EC4">
              <w:rPr>
                <w:rFonts w:ascii="Times New Roman" w:hAnsi="Times New Roman"/>
                <w:b/>
                <w:bCs/>
                <w:sz w:val="22"/>
                <w:szCs w:val="22"/>
              </w:rPr>
              <w:t>Name or Subject</w:t>
            </w:r>
          </w:p>
        </w:tc>
        <w:tc>
          <w:tcPr>
            <w:tcW w:w="1419" w:type="dxa"/>
            <w:shd w:val="clear" w:color="auto" w:fill="D9D9D9" w:themeFill="background1" w:themeFillShade="D9"/>
          </w:tcPr>
          <w:p w14:paraId="2FEC0589" w14:textId="253DCCB3" w:rsidR="002C27F7" w:rsidRPr="00666EC4" w:rsidRDefault="002C27F7" w:rsidP="002C27F7">
            <w:pPr>
              <w:jc w:val="center"/>
              <w:rPr>
                <w:rStyle w:val="Strong"/>
                <w:rFonts w:ascii="Times New Roman" w:hAnsi="Times New Roman"/>
                <w:sz w:val="22"/>
                <w:szCs w:val="22"/>
              </w:rPr>
            </w:pPr>
            <w:r w:rsidRPr="00666EC4">
              <w:rPr>
                <w:rFonts w:ascii="Times New Roman" w:hAnsi="Times New Roman"/>
                <w:b/>
                <w:bCs/>
                <w:sz w:val="22"/>
                <w:szCs w:val="22"/>
              </w:rPr>
              <w:t>PBR No.</w:t>
            </w:r>
          </w:p>
        </w:tc>
        <w:tc>
          <w:tcPr>
            <w:tcW w:w="3983" w:type="dxa"/>
            <w:shd w:val="clear" w:color="auto" w:fill="D9D9D9" w:themeFill="background1" w:themeFillShade="D9"/>
          </w:tcPr>
          <w:p w14:paraId="0C9D298C" w14:textId="4EE2A474" w:rsidR="002C27F7" w:rsidRPr="00666EC4" w:rsidRDefault="002C27F7" w:rsidP="002C27F7">
            <w:pPr>
              <w:jc w:val="center"/>
              <w:rPr>
                <w:rStyle w:val="Strong"/>
                <w:rFonts w:ascii="Times New Roman" w:hAnsi="Times New Roman"/>
                <w:sz w:val="22"/>
                <w:szCs w:val="22"/>
              </w:rPr>
            </w:pPr>
            <w:r w:rsidRPr="00666EC4">
              <w:rPr>
                <w:rFonts w:ascii="Times New Roman" w:hAnsi="Times New Roman"/>
                <w:b/>
                <w:bCs/>
                <w:sz w:val="22"/>
                <w:szCs w:val="22"/>
              </w:rPr>
              <w:t>Name or Subject</w:t>
            </w:r>
          </w:p>
        </w:tc>
      </w:tr>
      <w:tr w:rsidR="00EA03B1" w14:paraId="6033B941" w14:textId="77777777" w:rsidTr="001868CC">
        <w:trPr>
          <w:cantSplit/>
          <w:tblHeader/>
          <w:jc w:val="center"/>
        </w:trPr>
        <w:tc>
          <w:tcPr>
            <w:tcW w:w="1597" w:type="dxa"/>
          </w:tcPr>
          <w:p w14:paraId="78C8E824" w14:textId="5F1B96E8" w:rsidR="00EA03B1" w:rsidRPr="002C27F7" w:rsidRDefault="00EA03B1" w:rsidP="00EA03B1">
            <w:pPr>
              <w:rPr>
                <w:rFonts w:ascii="Times New Roman" w:hAnsi="Times New Roman"/>
              </w:rPr>
            </w:pPr>
            <w:r w:rsidRPr="00657A5F">
              <w:rPr>
                <w:rFonts w:ascii="Times New Roman" w:hAnsi="Times New Roman"/>
                <w:sz w:val="22"/>
                <w:szCs w:val="22"/>
              </w:rPr>
              <w:t>106.353</w:t>
            </w:r>
          </w:p>
        </w:tc>
        <w:tc>
          <w:tcPr>
            <w:tcW w:w="3801" w:type="dxa"/>
          </w:tcPr>
          <w:p w14:paraId="4E7EB5E6" w14:textId="40792F27" w:rsidR="00EA03B1" w:rsidRPr="002C27F7" w:rsidRDefault="00EA03B1" w:rsidP="00EA03B1">
            <w:pPr>
              <w:rPr>
                <w:rFonts w:ascii="Times New Roman" w:hAnsi="Times New Roman"/>
              </w:rPr>
            </w:pPr>
            <w:r w:rsidRPr="00657A5F">
              <w:rPr>
                <w:rFonts w:ascii="Times New Roman" w:hAnsi="Times New Roman"/>
                <w:sz w:val="22"/>
                <w:szCs w:val="22"/>
              </w:rPr>
              <w:t>Temporary Oil and Gas Facilities</w:t>
            </w:r>
          </w:p>
        </w:tc>
        <w:tc>
          <w:tcPr>
            <w:tcW w:w="1419" w:type="dxa"/>
          </w:tcPr>
          <w:p w14:paraId="6E15061A" w14:textId="0412C217" w:rsidR="00EA03B1" w:rsidRPr="002C27F7" w:rsidRDefault="00EA03B1" w:rsidP="00EA03B1">
            <w:pPr>
              <w:rPr>
                <w:rFonts w:ascii="Times New Roman" w:hAnsi="Times New Roman"/>
              </w:rPr>
            </w:pPr>
            <w:r w:rsidRPr="00657A5F">
              <w:rPr>
                <w:rFonts w:ascii="Times New Roman" w:hAnsi="Times New Roman"/>
                <w:sz w:val="22"/>
                <w:szCs w:val="22"/>
              </w:rPr>
              <w:t>106.512</w:t>
            </w:r>
          </w:p>
        </w:tc>
        <w:tc>
          <w:tcPr>
            <w:tcW w:w="3983" w:type="dxa"/>
          </w:tcPr>
          <w:p w14:paraId="37981393" w14:textId="5EAC9471" w:rsidR="00EA03B1" w:rsidRPr="002C27F7" w:rsidRDefault="00EA03B1" w:rsidP="00EA03B1">
            <w:pPr>
              <w:rPr>
                <w:rFonts w:ascii="Times New Roman" w:hAnsi="Times New Roman"/>
              </w:rPr>
            </w:pPr>
            <w:r w:rsidRPr="00657A5F">
              <w:rPr>
                <w:rFonts w:ascii="Times New Roman" w:hAnsi="Times New Roman"/>
                <w:sz w:val="22"/>
                <w:szCs w:val="22"/>
              </w:rPr>
              <w:t>Stationary Engines and Turbines</w:t>
            </w:r>
          </w:p>
        </w:tc>
      </w:tr>
      <w:tr w:rsidR="00EA03B1" w14:paraId="16BEFBBE" w14:textId="77777777" w:rsidTr="001868CC">
        <w:trPr>
          <w:cantSplit/>
          <w:tblHeader/>
          <w:jc w:val="center"/>
        </w:trPr>
        <w:tc>
          <w:tcPr>
            <w:tcW w:w="1597" w:type="dxa"/>
          </w:tcPr>
          <w:p w14:paraId="63559456" w14:textId="6D87DF13" w:rsidR="00EA03B1" w:rsidRPr="002C27F7" w:rsidRDefault="00EA03B1" w:rsidP="00EA03B1">
            <w:pPr>
              <w:rPr>
                <w:rFonts w:ascii="Times New Roman" w:hAnsi="Times New Roman"/>
              </w:rPr>
            </w:pPr>
            <w:r w:rsidRPr="00657A5F">
              <w:rPr>
                <w:rFonts w:ascii="Times New Roman" w:hAnsi="Times New Roman"/>
                <w:sz w:val="22"/>
                <w:szCs w:val="22"/>
              </w:rPr>
              <w:t>106.354</w:t>
            </w:r>
          </w:p>
        </w:tc>
        <w:tc>
          <w:tcPr>
            <w:tcW w:w="3801" w:type="dxa"/>
          </w:tcPr>
          <w:p w14:paraId="65289FA6" w14:textId="1085D49D" w:rsidR="00EA03B1" w:rsidRPr="002C27F7" w:rsidRDefault="00EA03B1" w:rsidP="00EA03B1">
            <w:pPr>
              <w:rPr>
                <w:rFonts w:ascii="Times New Roman" w:hAnsi="Times New Roman"/>
              </w:rPr>
            </w:pPr>
            <w:r w:rsidRPr="00657A5F">
              <w:rPr>
                <w:rFonts w:ascii="Times New Roman" w:hAnsi="Times New Roman"/>
                <w:sz w:val="22"/>
                <w:szCs w:val="22"/>
              </w:rPr>
              <w:t>Iron Sponge Gas-Treating Unit</w:t>
            </w:r>
          </w:p>
        </w:tc>
        <w:tc>
          <w:tcPr>
            <w:tcW w:w="1419" w:type="dxa"/>
          </w:tcPr>
          <w:p w14:paraId="62819F89" w14:textId="793A567C" w:rsidR="00EA03B1" w:rsidRPr="002C27F7" w:rsidRDefault="00EA03B1" w:rsidP="00EA03B1">
            <w:pPr>
              <w:rPr>
                <w:rFonts w:ascii="Times New Roman" w:hAnsi="Times New Roman"/>
              </w:rPr>
            </w:pPr>
            <w:r w:rsidRPr="00657A5F">
              <w:rPr>
                <w:rFonts w:ascii="Times New Roman" w:hAnsi="Times New Roman"/>
                <w:sz w:val="22"/>
                <w:szCs w:val="22"/>
              </w:rPr>
              <w:t>106.513</w:t>
            </w:r>
          </w:p>
        </w:tc>
        <w:tc>
          <w:tcPr>
            <w:tcW w:w="3983" w:type="dxa"/>
          </w:tcPr>
          <w:p w14:paraId="21D22AC1" w14:textId="4E14CFE0" w:rsidR="00EA03B1" w:rsidRPr="002C27F7" w:rsidRDefault="00EA03B1" w:rsidP="00EA03B1">
            <w:pPr>
              <w:rPr>
                <w:rFonts w:ascii="Times New Roman" w:hAnsi="Times New Roman"/>
              </w:rPr>
            </w:pPr>
            <w:r w:rsidRPr="00657A5F">
              <w:rPr>
                <w:rFonts w:ascii="Times New Roman" w:hAnsi="Times New Roman"/>
                <w:sz w:val="22"/>
                <w:szCs w:val="22"/>
              </w:rPr>
              <w:t>Natural Gas-Fired Combined Heat and Power Units</w:t>
            </w:r>
          </w:p>
        </w:tc>
      </w:tr>
      <w:tr w:rsidR="002C27F7" w:rsidRPr="00666EC4" w14:paraId="7CCF50AE" w14:textId="77777777" w:rsidTr="001868CC">
        <w:trPr>
          <w:cantSplit/>
          <w:tblHeader/>
          <w:jc w:val="center"/>
        </w:trPr>
        <w:tc>
          <w:tcPr>
            <w:tcW w:w="1597" w:type="dxa"/>
          </w:tcPr>
          <w:p w14:paraId="7ABA6896" w14:textId="4888E4C8" w:rsidR="002C27F7" w:rsidRPr="00666EC4" w:rsidRDefault="002C27F7" w:rsidP="002C27F7">
            <w:pPr>
              <w:rPr>
                <w:rStyle w:val="Strong"/>
                <w:rFonts w:ascii="Times New Roman" w:hAnsi="Times New Roman"/>
                <w:sz w:val="22"/>
                <w:szCs w:val="22"/>
              </w:rPr>
            </w:pPr>
            <w:r w:rsidRPr="00666EC4">
              <w:rPr>
                <w:rFonts w:ascii="Times New Roman" w:hAnsi="Times New Roman"/>
                <w:sz w:val="22"/>
                <w:szCs w:val="22"/>
              </w:rPr>
              <w:t>106.355</w:t>
            </w:r>
          </w:p>
        </w:tc>
        <w:tc>
          <w:tcPr>
            <w:tcW w:w="3801" w:type="dxa"/>
          </w:tcPr>
          <w:p w14:paraId="5C4B301C" w14:textId="46BDB063" w:rsidR="002C27F7" w:rsidRPr="00666EC4" w:rsidRDefault="002C27F7" w:rsidP="002C27F7">
            <w:pPr>
              <w:rPr>
                <w:rStyle w:val="Strong"/>
                <w:rFonts w:ascii="Times New Roman" w:hAnsi="Times New Roman"/>
                <w:sz w:val="22"/>
                <w:szCs w:val="22"/>
              </w:rPr>
            </w:pPr>
            <w:r w:rsidRPr="00666EC4">
              <w:rPr>
                <w:rFonts w:ascii="Times New Roman" w:hAnsi="Times New Roman"/>
                <w:sz w:val="22"/>
                <w:szCs w:val="22"/>
              </w:rPr>
              <w:t>Pipeline Metering, Purging, and Maintenance</w:t>
            </w:r>
          </w:p>
        </w:tc>
        <w:tc>
          <w:tcPr>
            <w:tcW w:w="1419" w:type="dxa"/>
          </w:tcPr>
          <w:p w14:paraId="4B81987C" w14:textId="762496BC" w:rsidR="002C27F7" w:rsidRPr="00666EC4" w:rsidRDefault="002C27F7" w:rsidP="002C27F7">
            <w:pPr>
              <w:rPr>
                <w:rStyle w:val="Strong"/>
                <w:rFonts w:ascii="Times New Roman" w:hAnsi="Times New Roman"/>
                <w:sz w:val="22"/>
                <w:szCs w:val="22"/>
              </w:rPr>
            </w:pPr>
            <w:r w:rsidRPr="00666EC4">
              <w:rPr>
                <w:rFonts w:ascii="Times New Roman" w:hAnsi="Times New Roman"/>
                <w:sz w:val="22"/>
                <w:szCs w:val="22"/>
              </w:rPr>
              <w:t>106.532</w:t>
            </w:r>
          </w:p>
        </w:tc>
        <w:tc>
          <w:tcPr>
            <w:tcW w:w="3983" w:type="dxa"/>
          </w:tcPr>
          <w:p w14:paraId="45C39F9E" w14:textId="74B7A327" w:rsidR="002C27F7" w:rsidRPr="00666EC4" w:rsidRDefault="002C27F7" w:rsidP="002C27F7">
            <w:pPr>
              <w:rPr>
                <w:rStyle w:val="Strong"/>
                <w:rFonts w:ascii="Times New Roman" w:hAnsi="Times New Roman"/>
                <w:sz w:val="22"/>
                <w:szCs w:val="22"/>
              </w:rPr>
            </w:pPr>
            <w:r w:rsidRPr="00666EC4">
              <w:rPr>
                <w:rFonts w:ascii="Times New Roman" w:hAnsi="Times New Roman"/>
                <w:sz w:val="22"/>
                <w:szCs w:val="22"/>
              </w:rPr>
              <w:t>Water/Wastewater Treatment</w:t>
            </w:r>
          </w:p>
        </w:tc>
      </w:tr>
      <w:tr w:rsidR="002C27F7" w:rsidRPr="00666EC4" w14:paraId="689EB52C" w14:textId="77777777" w:rsidTr="001868CC">
        <w:trPr>
          <w:cantSplit/>
          <w:tblHeader/>
          <w:jc w:val="center"/>
        </w:trPr>
        <w:tc>
          <w:tcPr>
            <w:tcW w:w="1597" w:type="dxa"/>
          </w:tcPr>
          <w:p w14:paraId="38570CB6" w14:textId="603778CA" w:rsidR="002C27F7" w:rsidRPr="00666EC4" w:rsidRDefault="002C27F7" w:rsidP="002C27F7">
            <w:pPr>
              <w:rPr>
                <w:rStyle w:val="Strong"/>
                <w:rFonts w:ascii="Times New Roman" w:hAnsi="Times New Roman"/>
                <w:sz w:val="22"/>
                <w:szCs w:val="22"/>
              </w:rPr>
            </w:pPr>
            <w:r w:rsidRPr="00666EC4">
              <w:rPr>
                <w:rFonts w:ascii="Times New Roman" w:hAnsi="Times New Roman"/>
                <w:sz w:val="22"/>
                <w:szCs w:val="22"/>
              </w:rPr>
              <w:t>106.359</w:t>
            </w:r>
          </w:p>
        </w:tc>
        <w:tc>
          <w:tcPr>
            <w:tcW w:w="3801" w:type="dxa"/>
          </w:tcPr>
          <w:p w14:paraId="7E8F725D" w14:textId="4B21C469" w:rsidR="002C27F7" w:rsidRPr="00666EC4" w:rsidRDefault="002C27F7" w:rsidP="002C27F7">
            <w:pPr>
              <w:rPr>
                <w:rStyle w:val="Strong"/>
                <w:rFonts w:ascii="Times New Roman" w:hAnsi="Times New Roman"/>
                <w:sz w:val="22"/>
                <w:szCs w:val="22"/>
              </w:rPr>
            </w:pPr>
            <w:r w:rsidRPr="00666EC4">
              <w:rPr>
                <w:rFonts w:ascii="Times New Roman" w:hAnsi="Times New Roman"/>
                <w:sz w:val="22"/>
                <w:szCs w:val="22"/>
              </w:rPr>
              <w:t>Planned Maintenance, Startup, and Shutdown (MSS) at Oil and Gas Handling and Production Facilities</w:t>
            </w:r>
          </w:p>
        </w:tc>
        <w:tc>
          <w:tcPr>
            <w:tcW w:w="1419" w:type="dxa"/>
          </w:tcPr>
          <w:p w14:paraId="6023483A" w14:textId="6978C09E" w:rsidR="002C27F7" w:rsidRPr="00666EC4" w:rsidRDefault="002C27F7" w:rsidP="002C27F7">
            <w:pPr>
              <w:rPr>
                <w:rStyle w:val="Strong"/>
                <w:rFonts w:ascii="Times New Roman" w:hAnsi="Times New Roman"/>
                <w:sz w:val="22"/>
                <w:szCs w:val="22"/>
              </w:rPr>
            </w:pPr>
            <w:r w:rsidRPr="00666EC4">
              <w:rPr>
                <w:rFonts w:ascii="Times New Roman" w:hAnsi="Times New Roman"/>
                <w:sz w:val="22"/>
                <w:szCs w:val="22"/>
              </w:rPr>
              <w:t>106.533</w:t>
            </w:r>
          </w:p>
        </w:tc>
        <w:tc>
          <w:tcPr>
            <w:tcW w:w="3983" w:type="dxa"/>
          </w:tcPr>
          <w:p w14:paraId="4496CF62" w14:textId="58824A62" w:rsidR="002C27F7" w:rsidRPr="00666EC4" w:rsidRDefault="002C27F7" w:rsidP="002C27F7">
            <w:pPr>
              <w:rPr>
                <w:rStyle w:val="Strong"/>
                <w:rFonts w:ascii="Times New Roman" w:hAnsi="Times New Roman"/>
                <w:sz w:val="22"/>
                <w:szCs w:val="22"/>
              </w:rPr>
            </w:pPr>
            <w:r w:rsidRPr="00666EC4">
              <w:rPr>
                <w:rFonts w:ascii="Times New Roman" w:hAnsi="Times New Roman"/>
                <w:sz w:val="22"/>
                <w:szCs w:val="22"/>
              </w:rPr>
              <w:t>Water and Soil Remediation</w:t>
            </w:r>
          </w:p>
        </w:tc>
      </w:tr>
      <w:tr w:rsidR="002C27F7" w:rsidRPr="00666EC4" w14:paraId="21C20BB2" w14:textId="77777777" w:rsidTr="001868CC">
        <w:trPr>
          <w:cantSplit/>
          <w:tblHeader/>
          <w:jc w:val="center"/>
        </w:trPr>
        <w:tc>
          <w:tcPr>
            <w:tcW w:w="1597" w:type="dxa"/>
          </w:tcPr>
          <w:p w14:paraId="2B993945" w14:textId="1ED60AA4" w:rsidR="002C27F7" w:rsidRPr="00666EC4" w:rsidRDefault="002C27F7" w:rsidP="002C27F7">
            <w:pPr>
              <w:rPr>
                <w:rStyle w:val="Strong"/>
                <w:rFonts w:ascii="Times New Roman" w:hAnsi="Times New Roman"/>
                <w:sz w:val="22"/>
                <w:szCs w:val="22"/>
              </w:rPr>
            </w:pPr>
            <w:r w:rsidRPr="00666EC4">
              <w:rPr>
                <w:rFonts w:ascii="Times New Roman" w:hAnsi="Times New Roman"/>
                <w:sz w:val="22"/>
                <w:szCs w:val="22"/>
              </w:rPr>
              <w:t>106.371</w:t>
            </w:r>
          </w:p>
        </w:tc>
        <w:tc>
          <w:tcPr>
            <w:tcW w:w="3801" w:type="dxa"/>
          </w:tcPr>
          <w:p w14:paraId="3036CF34" w14:textId="1462FCFD" w:rsidR="002C27F7" w:rsidRPr="00666EC4" w:rsidRDefault="002C27F7" w:rsidP="002C27F7">
            <w:pPr>
              <w:rPr>
                <w:rStyle w:val="Strong"/>
                <w:rFonts w:ascii="Times New Roman" w:hAnsi="Times New Roman"/>
                <w:sz w:val="22"/>
                <w:szCs w:val="22"/>
              </w:rPr>
            </w:pPr>
            <w:r w:rsidRPr="00666EC4">
              <w:rPr>
                <w:rFonts w:ascii="Times New Roman" w:hAnsi="Times New Roman"/>
                <w:sz w:val="22"/>
                <w:szCs w:val="22"/>
              </w:rPr>
              <w:t>Cooling Water Units</w:t>
            </w:r>
          </w:p>
        </w:tc>
        <w:tc>
          <w:tcPr>
            <w:tcW w:w="1419" w:type="dxa"/>
          </w:tcPr>
          <w:p w14:paraId="41B7CE24" w14:textId="34902D5C" w:rsidR="002C27F7" w:rsidRPr="00666EC4" w:rsidRDefault="002C27F7" w:rsidP="002C27F7">
            <w:pPr>
              <w:rPr>
                <w:rStyle w:val="Strong"/>
                <w:rFonts w:ascii="Times New Roman" w:hAnsi="Times New Roman"/>
                <w:sz w:val="22"/>
                <w:szCs w:val="22"/>
              </w:rPr>
            </w:pPr>
            <w:r w:rsidRPr="00666EC4">
              <w:rPr>
                <w:rFonts w:ascii="Times New Roman" w:hAnsi="Times New Roman"/>
                <w:sz w:val="22"/>
                <w:szCs w:val="22"/>
              </w:rPr>
              <w:t>106.534</w:t>
            </w:r>
          </w:p>
        </w:tc>
        <w:tc>
          <w:tcPr>
            <w:tcW w:w="3983" w:type="dxa"/>
          </w:tcPr>
          <w:p w14:paraId="436C0329" w14:textId="1A28E5C9" w:rsidR="002C27F7" w:rsidRPr="00666EC4" w:rsidRDefault="002C27F7" w:rsidP="002C27F7">
            <w:pPr>
              <w:rPr>
                <w:rStyle w:val="Strong"/>
                <w:rFonts w:ascii="Times New Roman" w:hAnsi="Times New Roman"/>
                <w:sz w:val="22"/>
                <w:szCs w:val="22"/>
              </w:rPr>
            </w:pPr>
            <w:r w:rsidRPr="00666EC4">
              <w:rPr>
                <w:rFonts w:ascii="Times New Roman" w:hAnsi="Times New Roman"/>
                <w:sz w:val="22"/>
                <w:szCs w:val="22"/>
              </w:rPr>
              <w:t>Municipal Solid Waste Landfills and Transfer Stations</w:t>
            </w:r>
          </w:p>
        </w:tc>
      </w:tr>
    </w:tbl>
    <w:p w14:paraId="44CCC2D7" w14:textId="77777777" w:rsidR="00FE6305" w:rsidRPr="00614A76" w:rsidRDefault="00FE6305" w:rsidP="00FE6305">
      <w:pPr>
        <w:spacing w:after="0" w:line="240" w:lineRule="auto"/>
        <w:rPr>
          <w:rFonts w:ascii="Times New Roman" w:hAnsi="Times New Roman" w:cs="Times New Roman"/>
        </w:rPr>
      </w:pPr>
    </w:p>
    <w:p w14:paraId="79A5C7A0" w14:textId="0FDE5E6E" w:rsidR="00696402" w:rsidRPr="00614A76" w:rsidRDefault="00696402" w:rsidP="008D75CF">
      <w:pPr>
        <w:pStyle w:val="iLevel1G"/>
        <w:keepNext w:val="0"/>
        <w:keepLines w:val="0"/>
        <w:numPr>
          <w:ilvl w:val="0"/>
          <w:numId w:val="31"/>
        </w:numPr>
        <w:tabs>
          <w:tab w:val="clear" w:pos="1094"/>
          <w:tab w:val="clear" w:pos="1642"/>
          <w:tab w:val="left" w:pos="720"/>
        </w:tabs>
        <w:spacing w:before="0" w:after="0"/>
        <w:ind w:hanging="720"/>
      </w:pPr>
      <w:r w:rsidRPr="00614A76">
        <w:t>Registered Permits by Rule</w:t>
      </w:r>
      <w:r w:rsidR="006F0E9F" w:rsidRPr="00614A76">
        <w:t xml:space="preserve"> (30 TAC Chapter 106) for the Application Area</w:t>
      </w:r>
    </w:p>
    <w:p w14:paraId="7CF53EC3" w14:textId="2EB23990" w:rsidR="00FA2991" w:rsidRPr="00614A76" w:rsidRDefault="00FA2991" w:rsidP="00E762C1">
      <w:pPr>
        <w:pStyle w:val="UnitAttribute"/>
        <w:tabs>
          <w:tab w:val="left" w:pos="720"/>
        </w:tabs>
        <w:spacing w:after="120"/>
        <w:ind w:left="720"/>
        <w:rPr>
          <w:rFonts w:cs="Times New Roman"/>
          <w:b w:val="0"/>
          <w:bCs/>
          <w:szCs w:val="22"/>
        </w:rPr>
      </w:pPr>
      <w:r w:rsidRPr="00614A76">
        <w:rPr>
          <w:rFonts w:cs="Times New Roman"/>
          <w:b w:val="0"/>
          <w:bCs/>
          <w:szCs w:val="22"/>
        </w:rPr>
        <w:t xml:space="preserve">This section provides all </w:t>
      </w:r>
      <w:r w:rsidRPr="00E67B99">
        <w:rPr>
          <w:rFonts w:cs="Times New Roman"/>
          <w:b w:val="0"/>
          <w:bCs/>
          <w:szCs w:val="22"/>
        </w:rPr>
        <w:t>PBR</w:t>
      </w:r>
      <w:r w:rsidR="0013007E" w:rsidRPr="00E67B99">
        <w:rPr>
          <w:rFonts w:cs="Times New Roman"/>
          <w:b w:val="0"/>
          <w:bCs/>
          <w:szCs w:val="22"/>
        </w:rPr>
        <w:t xml:space="preserve"> authorized</w:t>
      </w:r>
      <w:r w:rsidR="00A903EE" w:rsidRPr="00E67B99">
        <w:rPr>
          <w:rFonts w:cs="Times New Roman"/>
          <w:b w:val="0"/>
          <w:bCs/>
          <w:szCs w:val="22"/>
        </w:rPr>
        <w:t xml:space="preserve"> emission unit</w:t>
      </w:r>
      <w:r w:rsidRPr="00E67B99">
        <w:rPr>
          <w:rFonts w:cs="Times New Roman"/>
          <w:b w:val="0"/>
          <w:bCs/>
          <w:szCs w:val="22"/>
        </w:rPr>
        <w:t>s</w:t>
      </w:r>
      <w:r w:rsidRPr="00614A76">
        <w:rPr>
          <w:rFonts w:cs="Times New Roman"/>
          <w:b w:val="0"/>
          <w:bCs/>
          <w:szCs w:val="22"/>
        </w:rPr>
        <w:t xml:space="preserve"> for the application area that require registration with the TCEQ.</w:t>
      </w:r>
    </w:p>
    <w:p w14:paraId="7FE47814" w14:textId="7F5F0FFC" w:rsidR="006F0E9F" w:rsidRPr="00614A76" w:rsidRDefault="006F0E9F" w:rsidP="00FE6305">
      <w:pPr>
        <w:pStyle w:val="UnitAttribute"/>
        <w:tabs>
          <w:tab w:val="left" w:pos="720"/>
        </w:tabs>
        <w:ind w:left="720"/>
        <w:rPr>
          <w:rFonts w:cs="Times New Roman"/>
          <w:szCs w:val="22"/>
        </w:rPr>
      </w:pPr>
      <w:r w:rsidRPr="00614A76">
        <w:rPr>
          <w:rFonts w:cs="Times New Roman"/>
          <w:szCs w:val="22"/>
        </w:rPr>
        <w:t>Unit ID No.:</w:t>
      </w:r>
    </w:p>
    <w:p w14:paraId="7ADF87F4" w14:textId="6B144CF6" w:rsidR="006F0E9F" w:rsidRPr="00614A76" w:rsidRDefault="006F0E9F" w:rsidP="00AE743E">
      <w:pPr>
        <w:pStyle w:val="ListParagraph"/>
        <w:tabs>
          <w:tab w:val="left" w:pos="720"/>
        </w:tabs>
        <w:ind w:left="720" w:firstLine="0"/>
        <w:contextualSpacing w:val="0"/>
        <w:rPr>
          <w:rFonts w:ascii="Times New Roman" w:hAnsi="Times New Roman" w:cs="Times New Roman"/>
          <w:sz w:val="22"/>
          <w:szCs w:val="22"/>
        </w:rPr>
      </w:pPr>
      <w:r w:rsidRPr="00614A76">
        <w:rPr>
          <w:rFonts w:ascii="Times New Roman" w:hAnsi="Times New Roman" w:cs="Times New Roman"/>
          <w:sz w:val="22"/>
          <w:szCs w:val="22"/>
        </w:rPr>
        <w:t xml:space="preserve">Enter the identification number (ID No.) for the emission unit authorized by the </w:t>
      </w:r>
      <w:r w:rsidR="00945D07">
        <w:rPr>
          <w:rFonts w:ascii="Times New Roman" w:hAnsi="Times New Roman" w:cs="Times New Roman"/>
          <w:sz w:val="22"/>
          <w:szCs w:val="22"/>
        </w:rPr>
        <w:t xml:space="preserve">registered </w:t>
      </w:r>
      <w:r w:rsidRPr="00614A76">
        <w:rPr>
          <w:rFonts w:ascii="Times New Roman" w:hAnsi="Times New Roman" w:cs="Times New Roman"/>
          <w:sz w:val="22"/>
          <w:szCs w:val="22"/>
        </w:rPr>
        <w:t>PBR</w:t>
      </w:r>
      <w:r w:rsidR="006A1193">
        <w:rPr>
          <w:rFonts w:ascii="Times New Roman" w:hAnsi="Times New Roman" w:cs="Times New Roman"/>
          <w:sz w:val="22"/>
          <w:szCs w:val="22"/>
        </w:rPr>
        <w:br w:type="textWrapping" w:clear="all"/>
      </w:r>
      <w:r w:rsidRPr="00614A76">
        <w:rPr>
          <w:rFonts w:ascii="Times New Roman" w:hAnsi="Times New Roman" w:cs="Times New Roman"/>
          <w:sz w:val="22"/>
          <w:szCs w:val="22"/>
        </w:rPr>
        <w:t>(maximum</w:t>
      </w:r>
      <w:r w:rsidR="00F03A1D">
        <w:rPr>
          <w:rFonts w:ascii="Times New Roman" w:hAnsi="Times New Roman" w:cs="Times New Roman"/>
          <w:sz w:val="22"/>
          <w:szCs w:val="22"/>
        </w:rPr>
        <w:t> </w:t>
      </w:r>
      <w:r w:rsidRPr="00614A76">
        <w:rPr>
          <w:rFonts w:ascii="Times New Roman" w:hAnsi="Times New Roman" w:cs="Times New Roman"/>
          <w:sz w:val="22"/>
          <w:szCs w:val="22"/>
        </w:rPr>
        <w:t>10</w:t>
      </w:r>
      <w:r w:rsidR="00F03A1D">
        <w:rPr>
          <w:rFonts w:ascii="Times New Roman" w:hAnsi="Times New Roman" w:cs="Times New Roman"/>
          <w:sz w:val="22"/>
          <w:szCs w:val="22"/>
        </w:rPr>
        <w:t xml:space="preserve"> </w:t>
      </w:r>
      <w:r w:rsidRPr="00614A76">
        <w:rPr>
          <w:rFonts w:ascii="Times New Roman" w:hAnsi="Times New Roman" w:cs="Times New Roman"/>
          <w:sz w:val="22"/>
          <w:szCs w:val="22"/>
        </w:rPr>
        <w:t>characters)</w:t>
      </w:r>
      <w:r w:rsidR="003F0EA8" w:rsidRPr="00614A76">
        <w:rPr>
          <w:rFonts w:ascii="Times New Roman" w:hAnsi="Times New Roman" w:cs="Times New Roman"/>
          <w:sz w:val="22"/>
          <w:szCs w:val="22"/>
        </w:rPr>
        <w:t>.</w:t>
      </w:r>
      <w:r w:rsidRPr="00614A76">
        <w:rPr>
          <w:rFonts w:ascii="Times New Roman" w:hAnsi="Times New Roman" w:cs="Times New Roman"/>
          <w:sz w:val="22"/>
          <w:szCs w:val="22"/>
        </w:rPr>
        <w:t xml:space="preserve"> </w:t>
      </w:r>
      <w:r w:rsidR="003F0EA8" w:rsidRPr="00614A76">
        <w:rPr>
          <w:rFonts w:ascii="Times New Roman" w:hAnsi="Times New Roman" w:cs="Times New Roman"/>
          <w:sz w:val="22"/>
          <w:szCs w:val="22"/>
        </w:rPr>
        <w:t>If</w:t>
      </w:r>
      <w:r w:rsidRPr="00614A76">
        <w:rPr>
          <w:rFonts w:ascii="Times New Roman" w:hAnsi="Times New Roman" w:cs="Times New Roman"/>
          <w:sz w:val="22"/>
          <w:szCs w:val="22"/>
        </w:rPr>
        <w:t xml:space="preserve"> listed on Form OP-SUM (Individual Unit Summary)</w:t>
      </w:r>
      <w:r w:rsidR="003F0EA8" w:rsidRPr="00614A76">
        <w:rPr>
          <w:rFonts w:ascii="Times New Roman" w:hAnsi="Times New Roman" w:cs="Times New Roman"/>
          <w:sz w:val="22"/>
          <w:szCs w:val="22"/>
        </w:rPr>
        <w:t>, the ID No. should match</w:t>
      </w:r>
      <w:r w:rsidRPr="00614A76">
        <w:rPr>
          <w:rFonts w:ascii="Times New Roman" w:hAnsi="Times New Roman" w:cs="Times New Roman"/>
          <w:sz w:val="22"/>
          <w:szCs w:val="22"/>
        </w:rPr>
        <w:t>.</w:t>
      </w:r>
    </w:p>
    <w:p w14:paraId="128E6E7A" w14:textId="7F17C137" w:rsidR="006F0E9F" w:rsidRPr="00614A76" w:rsidRDefault="006F0E9F" w:rsidP="008D75CF">
      <w:pPr>
        <w:pStyle w:val="ListParagraph"/>
        <w:tabs>
          <w:tab w:val="left" w:pos="720"/>
        </w:tabs>
        <w:spacing w:after="0"/>
        <w:ind w:left="720" w:firstLine="0"/>
        <w:contextualSpacing w:val="0"/>
        <w:rPr>
          <w:rFonts w:ascii="Times New Roman" w:hAnsi="Times New Roman" w:cs="Times New Roman"/>
          <w:b/>
          <w:bCs/>
          <w:sz w:val="22"/>
          <w:szCs w:val="22"/>
        </w:rPr>
      </w:pPr>
      <w:r w:rsidRPr="00614A76">
        <w:rPr>
          <w:rFonts w:ascii="Times New Roman" w:hAnsi="Times New Roman" w:cs="Times New Roman"/>
          <w:b/>
          <w:bCs/>
          <w:sz w:val="22"/>
          <w:szCs w:val="22"/>
        </w:rPr>
        <w:t>Registration No.:</w:t>
      </w:r>
    </w:p>
    <w:p w14:paraId="4D5C5ACF" w14:textId="6BD972F7" w:rsidR="006F0E9F" w:rsidRPr="00614A76" w:rsidRDefault="006F0E9F" w:rsidP="003F63E1">
      <w:pPr>
        <w:pStyle w:val="ListParagraph"/>
        <w:tabs>
          <w:tab w:val="left" w:pos="720"/>
        </w:tabs>
        <w:spacing w:after="0"/>
        <w:ind w:left="720" w:firstLine="0"/>
        <w:contextualSpacing w:val="0"/>
        <w:rPr>
          <w:rFonts w:ascii="Times New Roman" w:hAnsi="Times New Roman" w:cs="Times New Roman"/>
          <w:sz w:val="22"/>
          <w:szCs w:val="22"/>
        </w:rPr>
      </w:pPr>
      <w:r w:rsidRPr="00614A76">
        <w:rPr>
          <w:rFonts w:ascii="Times New Roman" w:hAnsi="Times New Roman" w:cs="Times New Roman"/>
          <w:sz w:val="22"/>
          <w:szCs w:val="22"/>
        </w:rPr>
        <w:t>Enter the registration number provided by TCEQ upon authorization.</w:t>
      </w:r>
    </w:p>
    <w:p w14:paraId="73595743" w14:textId="6F1E52E9" w:rsidR="006F0E9F" w:rsidRPr="00614A76" w:rsidRDefault="006F0E9F" w:rsidP="003F63E1">
      <w:pPr>
        <w:pStyle w:val="ListParagraph"/>
        <w:tabs>
          <w:tab w:val="left" w:pos="720"/>
        </w:tabs>
        <w:spacing w:before="120" w:after="0"/>
        <w:ind w:left="720" w:firstLine="0"/>
        <w:contextualSpacing w:val="0"/>
        <w:rPr>
          <w:rFonts w:ascii="Times New Roman" w:hAnsi="Times New Roman" w:cs="Times New Roman"/>
          <w:b/>
          <w:bCs/>
          <w:sz w:val="22"/>
          <w:szCs w:val="22"/>
        </w:rPr>
      </w:pPr>
      <w:r w:rsidRPr="00614A76">
        <w:rPr>
          <w:rFonts w:ascii="Times New Roman" w:hAnsi="Times New Roman" w:cs="Times New Roman"/>
          <w:b/>
          <w:bCs/>
          <w:sz w:val="22"/>
          <w:szCs w:val="22"/>
        </w:rPr>
        <w:t>PBR No.:</w:t>
      </w:r>
    </w:p>
    <w:p w14:paraId="3A460070" w14:textId="54D024AA" w:rsidR="006F0E9F" w:rsidRPr="00614A76" w:rsidRDefault="00696402" w:rsidP="003F63E1">
      <w:pPr>
        <w:pStyle w:val="iNote0info"/>
        <w:tabs>
          <w:tab w:val="left" w:pos="720"/>
        </w:tabs>
        <w:spacing w:before="0" w:after="0"/>
        <w:ind w:left="720"/>
        <w:rPr>
          <w:szCs w:val="22"/>
        </w:rPr>
      </w:pPr>
      <w:r w:rsidRPr="00614A76">
        <w:rPr>
          <w:szCs w:val="22"/>
        </w:rPr>
        <w:t xml:space="preserve">For PBRs (Standard Exemption) authorized before March 14, 1997, enter </w:t>
      </w:r>
      <w:r w:rsidR="00E46D9B">
        <w:rPr>
          <w:szCs w:val="22"/>
        </w:rPr>
        <w:t>the</w:t>
      </w:r>
      <w:r w:rsidRPr="00614A76">
        <w:rPr>
          <w:szCs w:val="22"/>
        </w:rPr>
        <w:t xml:space="preserve"> selected PBR (Standard Exemption) number, in the space provided (XXX). For PBRs authorized on or after March 14, 1997, enter </w:t>
      </w:r>
      <w:r w:rsidR="00E46D9B">
        <w:rPr>
          <w:szCs w:val="22"/>
        </w:rPr>
        <w:t>the</w:t>
      </w:r>
      <w:r w:rsidRPr="00614A76">
        <w:rPr>
          <w:szCs w:val="22"/>
        </w:rPr>
        <w:t xml:space="preserve"> selected PBR section number, in the space provided (106.XXX). </w:t>
      </w:r>
    </w:p>
    <w:p w14:paraId="4A6B20C4" w14:textId="1BB5808F" w:rsidR="006F0E9F" w:rsidRPr="00614A76" w:rsidRDefault="000C08A0" w:rsidP="003F63E1">
      <w:pPr>
        <w:pStyle w:val="iNote0info"/>
        <w:tabs>
          <w:tab w:val="left" w:pos="720"/>
        </w:tabs>
        <w:spacing w:after="0"/>
        <w:ind w:left="720"/>
        <w:rPr>
          <w:b/>
          <w:bCs/>
          <w:szCs w:val="22"/>
        </w:rPr>
      </w:pPr>
      <w:r w:rsidRPr="00614A76">
        <w:rPr>
          <w:b/>
          <w:bCs/>
          <w:szCs w:val="22"/>
        </w:rPr>
        <w:t>Registration Date:</w:t>
      </w:r>
    </w:p>
    <w:p w14:paraId="1D119D28" w14:textId="5DE1CB61" w:rsidR="000C08A0" w:rsidRPr="00614A76" w:rsidRDefault="000C08A0" w:rsidP="003F63E1">
      <w:pPr>
        <w:pStyle w:val="iNote0info"/>
        <w:tabs>
          <w:tab w:val="left" w:pos="720"/>
        </w:tabs>
        <w:spacing w:before="0" w:after="0"/>
        <w:ind w:left="720"/>
        <w:rPr>
          <w:szCs w:val="22"/>
        </w:rPr>
      </w:pPr>
      <w:r w:rsidRPr="00614A76">
        <w:rPr>
          <w:szCs w:val="22"/>
        </w:rPr>
        <w:t>Enter the date (MM/DD/YYY) the authorization was issued to the site. This is the date of the PBR authorization letter.</w:t>
      </w:r>
    </w:p>
    <w:p w14:paraId="6C5567A9" w14:textId="77777777" w:rsidR="004F25F2" w:rsidRPr="009163F8" w:rsidRDefault="004F25F2" w:rsidP="008D75CF">
      <w:pPr>
        <w:pStyle w:val="iLevel1G"/>
        <w:numPr>
          <w:ilvl w:val="0"/>
          <w:numId w:val="31"/>
        </w:numPr>
        <w:tabs>
          <w:tab w:val="clear" w:pos="1094"/>
          <w:tab w:val="clear" w:pos="1642"/>
          <w:tab w:val="left" w:pos="720"/>
        </w:tabs>
        <w:spacing w:before="120" w:after="0"/>
        <w:ind w:hanging="720"/>
        <w:rPr>
          <w:color w:val="auto"/>
        </w:rPr>
      </w:pPr>
      <w:r w:rsidRPr="009163F8">
        <w:rPr>
          <w:color w:val="auto"/>
        </w:rPr>
        <w:t>Claimed (not registered) Permits by Rule (30 TAC Chapter 106) for the Application Area</w:t>
      </w:r>
    </w:p>
    <w:p w14:paraId="1BAC9568" w14:textId="1EE76D22" w:rsidR="00FA2991" w:rsidRPr="00614A76" w:rsidRDefault="00FA2991" w:rsidP="00E821DD">
      <w:pPr>
        <w:pStyle w:val="UnitAttribute"/>
        <w:tabs>
          <w:tab w:val="left" w:pos="720"/>
        </w:tabs>
        <w:ind w:left="720"/>
        <w:rPr>
          <w:rFonts w:cs="Times New Roman"/>
          <w:b w:val="0"/>
          <w:bCs/>
          <w:szCs w:val="22"/>
        </w:rPr>
      </w:pPr>
      <w:r w:rsidRPr="00614A76">
        <w:rPr>
          <w:rFonts w:cs="Times New Roman"/>
          <w:b w:val="0"/>
          <w:bCs/>
          <w:szCs w:val="22"/>
        </w:rPr>
        <w:t xml:space="preserve">This section provides all </w:t>
      </w:r>
      <w:r w:rsidRPr="00E67B99">
        <w:rPr>
          <w:rFonts w:cs="Times New Roman"/>
          <w:b w:val="0"/>
          <w:bCs/>
          <w:szCs w:val="22"/>
        </w:rPr>
        <w:t>PBR</w:t>
      </w:r>
      <w:r w:rsidR="00A903EE" w:rsidRPr="00E67B99">
        <w:rPr>
          <w:rFonts w:cs="Times New Roman"/>
          <w:b w:val="0"/>
          <w:bCs/>
          <w:szCs w:val="22"/>
        </w:rPr>
        <w:t xml:space="preserve"> authorized</w:t>
      </w:r>
      <w:r w:rsidR="004D3069" w:rsidRPr="00E67B99">
        <w:rPr>
          <w:rFonts w:cs="Times New Roman"/>
          <w:b w:val="0"/>
          <w:bCs/>
          <w:szCs w:val="22"/>
        </w:rPr>
        <w:t xml:space="preserve"> emission</w:t>
      </w:r>
      <w:r w:rsidR="00A903EE" w:rsidRPr="00E67B99">
        <w:rPr>
          <w:rFonts w:cs="Times New Roman"/>
          <w:b w:val="0"/>
          <w:bCs/>
          <w:szCs w:val="22"/>
        </w:rPr>
        <w:t xml:space="preserve"> unit</w:t>
      </w:r>
      <w:r w:rsidRPr="00E67B99">
        <w:rPr>
          <w:rFonts w:cs="Times New Roman"/>
          <w:b w:val="0"/>
          <w:bCs/>
          <w:szCs w:val="22"/>
        </w:rPr>
        <w:t>s</w:t>
      </w:r>
      <w:r w:rsidRPr="00614A76">
        <w:rPr>
          <w:rFonts w:cs="Times New Roman"/>
          <w:b w:val="0"/>
          <w:bCs/>
          <w:szCs w:val="22"/>
        </w:rPr>
        <w:t xml:space="preserve"> for the application area that </w:t>
      </w:r>
      <w:r w:rsidR="00945D07">
        <w:rPr>
          <w:rFonts w:cs="Times New Roman"/>
          <w:b w:val="0"/>
          <w:bCs/>
          <w:szCs w:val="22"/>
        </w:rPr>
        <w:t>are</w:t>
      </w:r>
      <w:r w:rsidRPr="00614A76">
        <w:rPr>
          <w:rFonts w:cs="Times New Roman"/>
          <w:b w:val="0"/>
          <w:bCs/>
          <w:szCs w:val="22"/>
        </w:rPr>
        <w:t xml:space="preserve"> claimed </w:t>
      </w:r>
      <w:r w:rsidR="00945D07">
        <w:rPr>
          <w:rFonts w:cs="Times New Roman"/>
          <w:b w:val="0"/>
          <w:bCs/>
          <w:szCs w:val="22"/>
        </w:rPr>
        <w:t>(and not registered)</w:t>
      </w:r>
      <w:r w:rsidRPr="00614A76">
        <w:rPr>
          <w:rFonts w:cs="Times New Roman"/>
          <w:b w:val="0"/>
          <w:bCs/>
          <w:szCs w:val="22"/>
        </w:rPr>
        <w:t>.</w:t>
      </w:r>
    </w:p>
    <w:p w14:paraId="488A94E6" w14:textId="3AB51628" w:rsidR="00FA2991" w:rsidRPr="00614A76" w:rsidRDefault="00FA2991" w:rsidP="003F63E1">
      <w:pPr>
        <w:pStyle w:val="UnitAttribute"/>
        <w:tabs>
          <w:tab w:val="left" w:pos="720"/>
        </w:tabs>
        <w:spacing w:before="120"/>
        <w:ind w:left="720"/>
        <w:rPr>
          <w:rFonts w:cs="Times New Roman"/>
          <w:szCs w:val="22"/>
        </w:rPr>
      </w:pPr>
      <w:r w:rsidRPr="00614A76">
        <w:rPr>
          <w:rFonts w:cs="Times New Roman"/>
          <w:szCs w:val="22"/>
        </w:rPr>
        <w:t>Unit ID No.:</w:t>
      </w:r>
    </w:p>
    <w:p w14:paraId="077F0D15" w14:textId="23B77B4F" w:rsidR="00FA2991" w:rsidRPr="00614A76" w:rsidRDefault="00FA2991" w:rsidP="003F63E1">
      <w:pPr>
        <w:pStyle w:val="ListParagraph"/>
        <w:tabs>
          <w:tab w:val="left" w:pos="720"/>
        </w:tabs>
        <w:spacing w:after="0"/>
        <w:ind w:left="720" w:firstLine="0"/>
        <w:contextualSpacing w:val="0"/>
        <w:rPr>
          <w:rFonts w:ascii="Times New Roman" w:hAnsi="Times New Roman" w:cs="Times New Roman"/>
          <w:sz w:val="22"/>
          <w:szCs w:val="22"/>
        </w:rPr>
      </w:pPr>
      <w:r w:rsidRPr="00614A76">
        <w:rPr>
          <w:rFonts w:ascii="Times New Roman" w:hAnsi="Times New Roman" w:cs="Times New Roman"/>
          <w:sz w:val="22"/>
          <w:szCs w:val="22"/>
        </w:rPr>
        <w:t>Enter the identification number (ID No.) for the emission unit authorized by the PBR (maximum 10 characters)</w:t>
      </w:r>
      <w:r w:rsidR="003F0EA8" w:rsidRPr="00614A76">
        <w:rPr>
          <w:rFonts w:ascii="Times New Roman" w:hAnsi="Times New Roman" w:cs="Times New Roman"/>
          <w:sz w:val="22"/>
          <w:szCs w:val="22"/>
        </w:rPr>
        <w:t>.</w:t>
      </w:r>
      <w:r w:rsidRPr="00614A76">
        <w:rPr>
          <w:rFonts w:ascii="Times New Roman" w:hAnsi="Times New Roman" w:cs="Times New Roman"/>
          <w:sz w:val="22"/>
          <w:szCs w:val="22"/>
        </w:rPr>
        <w:t xml:space="preserve"> </w:t>
      </w:r>
      <w:r w:rsidR="003F0EA8" w:rsidRPr="00614A76">
        <w:rPr>
          <w:rFonts w:ascii="Times New Roman" w:hAnsi="Times New Roman" w:cs="Times New Roman"/>
          <w:sz w:val="22"/>
          <w:szCs w:val="22"/>
        </w:rPr>
        <w:t>If</w:t>
      </w:r>
      <w:r w:rsidRPr="00614A76">
        <w:rPr>
          <w:rFonts w:ascii="Times New Roman" w:hAnsi="Times New Roman" w:cs="Times New Roman"/>
          <w:sz w:val="22"/>
          <w:szCs w:val="22"/>
        </w:rPr>
        <w:t xml:space="preserve"> listed on Form OP-SUM (Individual Unit Summary)</w:t>
      </w:r>
      <w:r w:rsidR="003F0EA8" w:rsidRPr="00614A76">
        <w:rPr>
          <w:rFonts w:ascii="Times New Roman" w:hAnsi="Times New Roman" w:cs="Times New Roman"/>
          <w:sz w:val="22"/>
          <w:szCs w:val="22"/>
        </w:rPr>
        <w:t>, the ID No. should match</w:t>
      </w:r>
      <w:r w:rsidRPr="00614A76">
        <w:rPr>
          <w:rFonts w:ascii="Times New Roman" w:hAnsi="Times New Roman" w:cs="Times New Roman"/>
          <w:sz w:val="22"/>
          <w:szCs w:val="22"/>
        </w:rPr>
        <w:t>.</w:t>
      </w:r>
    </w:p>
    <w:p w14:paraId="1299F6A4" w14:textId="77777777" w:rsidR="009C6D15" w:rsidRPr="00614A76" w:rsidRDefault="009C6D15" w:rsidP="003F63E1">
      <w:pPr>
        <w:pStyle w:val="ListParagraph"/>
        <w:tabs>
          <w:tab w:val="left" w:pos="720"/>
        </w:tabs>
        <w:spacing w:before="120" w:after="0"/>
        <w:ind w:left="720" w:firstLine="0"/>
        <w:contextualSpacing w:val="0"/>
        <w:rPr>
          <w:rFonts w:ascii="Times New Roman" w:hAnsi="Times New Roman" w:cs="Times New Roman"/>
          <w:b/>
          <w:bCs/>
          <w:sz w:val="22"/>
          <w:szCs w:val="22"/>
        </w:rPr>
      </w:pPr>
      <w:r w:rsidRPr="00614A76">
        <w:rPr>
          <w:rFonts w:ascii="Times New Roman" w:hAnsi="Times New Roman" w:cs="Times New Roman"/>
          <w:b/>
          <w:bCs/>
          <w:sz w:val="22"/>
          <w:szCs w:val="22"/>
        </w:rPr>
        <w:t>PBR No.:</w:t>
      </w:r>
    </w:p>
    <w:p w14:paraId="37979EC3" w14:textId="725DA479" w:rsidR="009C6D15" w:rsidRPr="00614A76" w:rsidRDefault="009C6D15" w:rsidP="00DB354D">
      <w:pPr>
        <w:pStyle w:val="iNote0info"/>
        <w:tabs>
          <w:tab w:val="left" w:pos="720"/>
        </w:tabs>
        <w:spacing w:before="0" w:after="0"/>
        <w:ind w:left="720"/>
        <w:rPr>
          <w:szCs w:val="22"/>
        </w:rPr>
      </w:pPr>
      <w:r w:rsidRPr="00614A76">
        <w:rPr>
          <w:szCs w:val="22"/>
        </w:rPr>
        <w:t xml:space="preserve">For PBRs (Standard Exemption) authorized before March 14, 1997, enter </w:t>
      </w:r>
      <w:r w:rsidR="00E46D9B">
        <w:rPr>
          <w:szCs w:val="22"/>
        </w:rPr>
        <w:t>the</w:t>
      </w:r>
      <w:r w:rsidRPr="00614A76">
        <w:rPr>
          <w:szCs w:val="22"/>
        </w:rPr>
        <w:t xml:space="preserve"> selected PBR (Standard Exemption) number, in the space provided (XXX). For PBRs authorized on or after March 14, 1997, enter </w:t>
      </w:r>
      <w:r w:rsidR="00E46D9B">
        <w:rPr>
          <w:szCs w:val="22"/>
        </w:rPr>
        <w:t>the</w:t>
      </w:r>
      <w:r w:rsidRPr="00614A76">
        <w:rPr>
          <w:szCs w:val="22"/>
        </w:rPr>
        <w:t xml:space="preserve"> selected PBR section number, in the space provided (106.XXX). </w:t>
      </w:r>
    </w:p>
    <w:p w14:paraId="2D17BC0D" w14:textId="77777777" w:rsidR="009C6D15" w:rsidRPr="00614A76" w:rsidRDefault="009C6D15" w:rsidP="00DB354D">
      <w:pPr>
        <w:pStyle w:val="iNote0info"/>
        <w:tabs>
          <w:tab w:val="left" w:pos="720"/>
        </w:tabs>
        <w:spacing w:after="0"/>
        <w:ind w:left="720"/>
        <w:rPr>
          <w:b/>
          <w:bCs/>
          <w:szCs w:val="22"/>
        </w:rPr>
      </w:pPr>
      <w:r w:rsidRPr="00614A76">
        <w:rPr>
          <w:b/>
          <w:bCs/>
          <w:szCs w:val="22"/>
        </w:rPr>
        <w:t>Version No./Date:</w:t>
      </w:r>
    </w:p>
    <w:p w14:paraId="029613D8" w14:textId="07094557" w:rsidR="009C6D15" w:rsidRPr="00614A76" w:rsidRDefault="009C6D15" w:rsidP="00DB354D">
      <w:pPr>
        <w:pStyle w:val="iNote0info"/>
        <w:tabs>
          <w:tab w:val="left" w:pos="720"/>
        </w:tabs>
        <w:spacing w:before="0" w:after="0"/>
        <w:ind w:left="720"/>
        <w:rPr>
          <w:szCs w:val="22"/>
        </w:rPr>
      </w:pPr>
      <w:r w:rsidRPr="00614A76">
        <w:rPr>
          <w:szCs w:val="22"/>
        </w:rPr>
        <w:t>For a PBR (Standard Exemption) authorized before March 14, 1997, enter the effective date of the PBR (Standard Exemption) under which the PBR was authorized. For a PBR authorized on or after March</w:t>
      </w:r>
      <w:r w:rsidR="001868CC">
        <w:rPr>
          <w:szCs w:val="22"/>
        </w:rPr>
        <w:t xml:space="preserve"> </w:t>
      </w:r>
      <w:r w:rsidRPr="00614A76">
        <w:rPr>
          <w:szCs w:val="22"/>
        </w:rPr>
        <w:t>14,</w:t>
      </w:r>
      <w:r w:rsidR="001868CC">
        <w:rPr>
          <w:szCs w:val="22"/>
        </w:rPr>
        <w:t xml:space="preserve"> </w:t>
      </w:r>
      <w:r w:rsidRPr="00614A76">
        <w:rPr>
          <w:szCs w:val="22"/>
        </w:rPr>
        <w:t>1997, enter the effective date of 30 TAC Chapter 106 under which the PBR was authorized. The</w:t>
      </w:r>
      <w:r w:rsidR="001868CC">
        <w:rPr>
          <w:szCs w:val="22"/>
        </w:rPr>
        <w:t xml:space="preserve"> </w:t>
      </w:r>
      <w:r w:rsidRPr="00614A76">
        <w:rPr>
          <w:szCs w:val="22"/>
        </w:rPr>
        <w:t xml:space="preserve">30 TAC Chapter 106 effective date can be found in the section of the PBR (MM/DD/YYYY). </w:t>
      </w:r>
    </w:p>
    <w:p w14:paraId="5EB6CF3E" w14:textId="039BA4EE" w:rsidR="008C2CD7" w:rsidRPr="009163F8" w:rsidRDefault="008C2CD7" w:rsidP="008D75CF">
      <w:pPr>
        <w:pStyle w:val="iLevel1G"/>
        <w:numPr>
          <w:ilvl w:val="0"/>
          <w:numId w:val="31"/>
        </w:numPr>
        <w:tabs>
          <w:tab w:val="clear" w:pos="1094"/>
          <w:tab w:val="clear" w:pos="1642"/>
          <w:tab w:val="left" w:pos="720"/>
        </w:tabs>
        <w:spacing w:before="0" w:after="0"/>
        <w:ind w:hanging="720"/>
        <w:rPr>
          <w:color w:val="auto"/>
        </w:rPr>
      </w:pPr>
      <w:r w:rsidRPr="009163F8">
        <w:rPr>
          <w:color w:val="auto"/>
        </w:rPr>
        <w:lastRenderedPageBreak/>
        <w:t>Claimed (not registered) Permits by Rule (30 TAC Chapter 106) for Insignificant Sources for the Application Area</w:t>
      </w:r>
    </w:p>
    <w:p w14:paraId="60F8F074" w14:textId="0EB696D9" w:rsidR="009C6D15" w:rsidRPr="00614A76" w:rsidRDefault="009C6D15" w:rsidP="008D75CF">
      <w:pPr>
        <w:pStyle w:val="UnitAttribute"/>
        <w:tabs>
          <w:tab w:val="left" w:pos="720"/>
        </w:tabs>
        <w:ind w:left="720"/>
        <w:rPr>
          <w:rFonts w:cs="Times New Roman"/>
          <w:b w:val="0"/>
          <w:bCs/>
          <w:szCs w:val="22"/>
        </w:rPr>
      </w:pPr>
      <w:r w:rsidRPr="00614A76">
        <w:rPr>
          <w:rFonts w:cs="Times New Roman"/>
          <w:b w:val="0"/>
          <w:bCs/>
          <w:szCs w:val="22"/>
        </w:rPr>
        <w:t>This section provides all PBR</w:t>
      </w:r>
      <w:r w:rsidR="00A903EE">
        <w:rPr>
          <w:rFonts w:cs="Times New Roman"/>
          <w:b w:val="0"/>
          <w:bCs/>
          <w:szCs w:val="22"/>
        </w:rPr>
        <w:t xml:space="preserve"> </w:t>
      </w:r>
      <w:r w:rsidR="00A903EE" w:rsidRPr="00E67B99">
        <w:rPr>
          <w:rFonts w:cs="Times New Roman"/>
          <w:b w:val="0"/>
          <w:bCs/>
          <w:szCs w:val="22"/>
        </w:rPr>
        <w:t>authoriz</w:t>
      </w:r>
      <w:r w:rsidR="004D3069" w:rsidRPr="00E67B99">
        <w:rPr>
          <w:rFonts w:cs="Times New Roman"/>
          <w:b w:val="0"/>
          <w:bCs/>
          <w:szCs w:val="22"/>
        </w:rPr>
        <w:t>ations</w:t>
      </w:r>
      <w:r w:rsidRPr="00614A76">
        <w:rPr>
          <w:rFonts w:cs="Times New Roman"/>
          <w:b w:val="0"/>
          <w:bCs/>
          <w:szCs w:val="22"/>
        </w:rPr>
        <w:t xml:space="preserve"> for the application area that are not identified in the table above and are considered insignificant </w:t>
      </w:r>
      <w:r w:rsidR="008C2CD7" w:rsidRPr="00614A76">
        <w:rPr>
          <w:rFonts w:cs="Times New Roman"/>
          <w:b w:val="0"/>
          <w:bCs/>
          <w:szCs w:val="22"/>
        </w:rPr>
        <w:t>sources</w:t>
      </w:r>
      <w:r w:rsidRPr="00614A76">
        <w:rPr>
          <w:rFonts w:cs="Times New Roman"/>
          <w:b w:val="0"/>
          <w:bCs/>
          <w:szCs w:val="22"/>
        </w:rPr>
        <w:t>.</w:t>
      </w:r>
    </w:p>
    <w:p w14:paraId="52840622" w14:textId="492D85E8" w:rsidR="009C6D15" w:rsidRPr="00614A76" w:rsidRDefault="009C6D15" w:rsidP="00DB354D">
      <w:pPr>
        <w:pStyle w:val="ListParagraph"/>
        <w:tabs>
          <w:tab w:val="left" w:pos="720"/>
        </w:tabs>
        <w:spacing w:before="120" w:after="0"/>
        <w:ind w:left="720" w:firstLine="0"/>
        <w:contextualSpacing w:val="0"/>
        <w:rPr>
          <w:rFonts w:ascii="Times New Roman" w:hAnsi="Times New Roman" w:cs="Times New Roman"/>
          <w:b/>
          <w:bCs/>
          <w:sz w:val="22"/>
          <w:szCs w:val="22"/>
        </w:rPr>
      </w:pPr>
      <w:r w:rsidRPr="00614A76">
        <w:rPr>
          <w:rFonts w:ascii="Times New Roman" w:hAnsi="Times New Roman" w:cs="Times New Roman"/>
          <w:b/>
          <w:bCs/>
          <w:sz w:val="22"/>
          <w:szCs w:val="22"/>
        </w:rPr>
        <w:t>PBR No.:</w:t>
      </w:r>
    </w:p>
    <w:p w14:paraId="2DEC16D4" w14:textId="0DC5C0E0" w:rsidR="009C6D15" w:rsidRPr="00614A76" w:rsidRDefault="009C6D15" w:rsidP="00DB354D">
      <w:pPr>
        <w:pStyle w:val="iNote0info"/>
        <w:tabs>
          <w:tab w:val="left" w:pos="720"/>
        </w:tabs>
        <w:spacing w:before="0" w:after="0"/>
        <w:ind w:left="720"/>
        <w:rPr>
          <w:szCs w:val="22"/>
        </w:rPr>
      </w:pPr>
      <w:r w:rsidRPr="00614A76">
        <w:rPr>
          <w:szCs w:val="22"/>
        </w:rPr>
        <w:t xml:space="preserve">For PBRs (Standard Exemption) authorized before March 14, 1997, enter </w:t>
      </w:r>
      <w:r w:rsidR="00E46D9B">
        <w:rPr>
          <w:szCs w:val="22"/>
        </w:rPr>
        <w:t>the</w:t>
      </w:r>
      <w:r w:rsidRPr="00614A76">
        <w:rPr>
          <w:szCs w:val="22"/>
        </w:rPr>
        <w:t xml:space="preserve"> selected PBR (Standard Exemption) number, in the space provided (XXX). For PBRs authorized on or after March 14, 1997, enter </w:t>
      </w:r>
      <w:r w:rsidR="00E46D9B">
        <w:rPr>
          <w:szCs w:val="22"/>
        </w:rPr>
        <w:t>the</w:t>
      </w:r>
      <w:r w:rsidRPr="00614A76">
        <w:rPr>
          <w:szCs w:val="22"/>
        </w:rPr>
        <w:t xml:space="preserve"> selected PBR section number, in the space provided (106.XXX).</w:t>
      </w:r>
    </w:p>
    <w:p w14:paraId="5C9DC44F" w14:textId="77777777" w:rsidR="009C6D15" w:rsidRPr="00614A76" w:rsidRDefault="009C6D15" w:rsidP="009A76EB">
      <w:pPr>
        <w:pStyle w:val="iNote0info"/>
        <w:tabs>
          <w:tab w:val="left" w:pos="720"/>
        </w:tabs>
        <w:spacing w:after="0"/>
        <w:ind w:left="720"/>
        <w:rPr>
          <w:b/>
          <w:bCs/>
          <w:szCs w:val="22"/>
        </w:rPr>
      </w:pPr>
      <w:r w:rsidRPr="00614A76">
        <w:rPr>
          <w:b/>
          <w:bCs/>
          <w:szCs w:val="22"/>
        </w:rPr>
        <w:t>Version No./Date:</w:t>
      </w:r>
    </w:p>
    <w:p w14:paraId="2B80F7A6" w14:textId="76851422" w:rsidR="009C6D15" w:rsidRPr="00614A76" w:rsidRDefault="009C6D15" w:rsidP="00DB354D">
      <w:pPr>
        <w:pStyle w:val="iNote0info"/>
        <w:tabs>
          <w:tab w:val="left" w:pos="720"/>
        </w:tabs>
        <w:spacing w:before="0" w:after="0"/>
        <w:ind w:left="720"/>
        <w:rPr>
          <w:szCs w:val="22"/>
        </w:rPr>
      </w:pPr>
      <w:r w:rsidRPr="00614A76">
        <w:rPr>
          <w:szCs w:val="22"/>
        </w:rPr>
        <w:t>For a PBR (Standard Exemption) authorized before March 14, 1997, enter the effective date of the PBR (Standard Exemption) under which the PBR was authorized. For a PBR authorized on or after March 14, 1997, enter the effective date of 30 TAC Chapter 106 under which the PBR was authorized. The 30 TAC Chapter 106 effective date can be found in the section of the PBR (MM/DD/YYYY).</w:t>
      </w:r>
    </w:p>
    <w:p w14:paraId="26396D05" w14:textId="0FC32CCA" w:rsidR="008C2CD7" w:rsidRPr="007B07C1" w:rsidRDefault="008C2CD7" w:rsidP="008D75CF">
      <w:pPr>
        <w:pStyle w:val="iLevel1G"/>
        <w:numPr>
          <w:ilvl w:val="0"/>
          <w:numId w:val="31"/>
        </w:numPr>
        <w:tabs>
          <w:tab w:val="clear" w:pos="1094"/>
          <w:tab w:val="clear" w:pos="1642"/>
          <w:tab w:val="left" w:pos="720"/>
        </w:tabs>
        <w:spacing w:before="120" w:after="0"/>
        <w:ind w:hanging="720"/>
        <w:rPr>
          <w:color w:val="auto"/>
        </w:rPr>
      </w:pPr>
      <w:r w:rsidRPr="007B07C1">
        <w:rPr>
          <w:color w:val="auto"/>
        </w:rPr>
        <w:t xml:space="preserve">Monitoring Requirements for </w:t>
      </w:r>
      <w:r w:rsidR="0003153A">
        <w:rPr>
          <w:color w:val="auto"/>
        </w:rPr>
        <w:t xml:space="preserve">registered and </w:t>
      </w:r>
      <w:r w:rsidRPr="007B07C1">
        <w:rPr>
          <w:color w:val="auto"/>
        </w:rPr>
        <w:t>claimed PBRs for the Application Area</w:t>
      </w:r>
    </w:p>
    <w:p w14:paraId="530A0237" w14:textId="44E502CB" w:rsidR="00EA7FEE" w:rsidRPr="00614A76" w:rsidRDefault="00781ABA" w:rsidP="009A76EB">
      <w:pPr>
        <w:pStyle w:val="UnitAttribute"/>
        <w:ind w:left="720"/>
        <w:rPr>
          <w:rFonts w:cs="Times New Roman"/>
          <w:b w:val="0"/>
          <w:szCs w:val="22"/>
        </w:rPr>
      </w:pPr>
      <w:r w:rsidRPr="00614A76">
        <w:rPr>
          <w:rFonts w:cs="Times New Roman"/>
          <w:b w:val="0"/>
          <w:szCs w:val="22"/>
        </w:rPr>
        <w:t xml:space="preserve">This section provides the monitoring </w:t>
      </w:r>
      <w:r w:rsidR="009814BE">
        <w:rPr>
          <w:rFonts w:cs="Times New Roman"/>
          <w:b w:val="0"/>
          <w:szCs w:val="22"/>
        </w:rPr>
        <w:t>and/or record</w:t>
      </w:r>
      <w:r w:rsidR="003567F4">
        <w:rPr>
          <w:rFonts w:cs="Times New Roman"/>
          <w:b w:val="0"/>
          <w:szCs w:val="22"/>
        </w:rPr>
        <w:t xml:space="preserve"> </w:t>
      </w:r>
      <w:r w:rsidR="009814BE">
        <w:rPr>
          <w:rFonts w:cs="Times New Roman"/>
          <w:b w:val="0"/>
          <w:szCs w:val="22"/>
        </w:rPr>
        <w:t xml:space="preserve">keeping </w:t>
      </w:r>
      <w:r w:rsidRPr="00614A76">
        <w:rPr>
          <w:rFonts w:cs="Times New Roman"/>
          <w:b w:val="0"/>
          <w:szCs w:val="22"/>
        </w:rPr>
        <w:t xml:space="preserve">requirements sufficient to demonstrate compliance for the </w:t>
      </w:r>
      <w:r w:rsidR="0003153A">
        <w:rPr>
          <w:rFonts w:cs="Times New Roman"/>
          <w:b w:val="0"/>
          <w:szCs w:val="22"/>
        </w:rPr>
        <w:t xml:space="preserve">registered and </w:t>
      </w:r>
      <w:r w:rsidRPr="00614A76">
        <w:rPr>
          <w:rFonts w:cs="Times New Roman"/>
          <w:b w:val="0"/>
          <w:szCs w:val="22"/>
        </w:rPr>
        <w:t>claimed PBRs identified in section</w:t>
      </w:r>
      <w:r w:rsidR="0003153A">
        <w:rPr>
          <w:rFonts w:cs="Times New Roman"/>
          <w:b w:val="0"/>
          <w:szCs w:val="22"/>
        </w:rPr>
        <w:t>s A and</w:t>
      </w:r>
      <w:r w:rsidRPr="00614A76">
        <w:rPr>
          <w:rFonts w:cs="Times New Roman"/>
          <w:b w:val="0"/>
          <w:szCs w:val="22"/>
        </w:rPr>
        <w:t xml:space="preserve"> B.</w:t>
      </w:r>
    </w:p>
    <w:p w14:paraId="0532CCEE" w14:textId="1A29DCD8" w:rsidR="00EA7FEE" w:rsidRPr="00614A76" w:rsidRDefault="00EA7FEE" w:rsidP="009A76EB">
      <w:pPr>
        <w:pStyle w:val="UnitAttribute"/>
        <w:tabs>
          <w:tab w:val="left" w:pos="720"/>
        </w:tabs>
        <w:spacing w:before="120"/>
        <w:ind w:left="720"/>
        <w:rPr>
          <w:rFonts w:cs="Times New Roman"/>
          <w:szCs w:val="22"/>
        </w:rPr>
      </w:pPr>
      <w:r w:rsidRPr="00614A76">
        <w:rPr>
          <w:rFonts w:cs="Times New Roman"/>
          <w:szCs w:val="22"/>
        </w:rPr>
        <w:t>Unit ID No.:</w:t>
      </w:r>
    </w:p>
    <w:p w14:paraId="08EC670F" w14:textId="77777777" w:rsidR="00EA7FEE" w:rsidRPr="00614A76" w:rsidRDefault="00EA7FEE" w:rsidP="009A76EB">
      <w:pPr>
        <w:pStyle w:val="ListParagraph"/>
        <w:tabs>
          <w:tab w:val="left" w:pos="720"/>
        </w:tabs>
        <w:spacing w:after="0"/>
        <w:ind w:left="720" w:firstLine="0"/>
        <w:contextualSpacing w:val="0"/>
        <w:rPr>
          <w:rFonts w:ascii="Times New Roman" w:hAnsi="Times New Roman" w:cs="Times New Roman"/>
          <w:sz w:val="22"/>
          <w:szCs w:val="22"/>
        </w:rPr>
      </w:pPr>
      <w:r w:rsidRPr="00614A76">
        <w:rPr>
          <w:rFonts w:ascii="Times New Roman" w:hAnsi="Times New Roman" w:cs="Times New Roman"/>
          <w:sz w:val="22"/>
          <w:szCs w:val="22"/>
        </w:rPr>
        <w:t>Enter the identification number (ID No.) for the emission unit authorized by the PBR (maximum 10 characters). If listed on Form OP-SUM (Individual Unit Summary), the ID No. should match.</w:t>
      </w:r>
    </w:p>
    <w:p w14:paraId="0A463DDE" w14:textId="77777777" w:rsidR="00EA7FEE" w:rsidRPr="00614A76" w:rsidRDefault="00EA7FEE" w:rsidP="009A76EB">
      <w:pPr>
        <w:pStyle w:val="ListParagraph"/>
        <w:tabs>
          <w:tab w:val="left" w:pos="720"/>
        </w:tabs>
        <w:spacing w:before="120" w:after="0"/>
        <w:ind w:left="720" w:firstLine="0"/>
        <w:contextualSpacing w:val="0"/>
        <w:rPr>
          <w:rFonts w:ascii="Times New Roman" w:hAnsi="Times New Roman" w:cs="Times New Roman"/>
          <w:b/>
          <w:bCs/>
          <w:sz w:val="22"/>
          <w:szCs w:val="22"/>
        </w:rPr>
      </w:pPr>
      <w:r w:rsidRPr="00614A76">
        <w:rPr>
          <w:rFonts w:ascii="Times New Roman" w:hAnsi="Times New Roman" w:cs="Times New Roman"/>
          <w:b/>
          <w:bCs/>
          <w:sz w:val="22"/>
          <w:szCs w:val="22"/>
        </w:rPr>
        <w:t>PBR No.:</w:t>
      </w:r>
    </w:p>
    <w:p w14:paraId="43C02A44" w14:textId="562619BF" w:rsidR="00EA7FEE" w:rsidRPr="00614A76" w:rsidRDefault="00EA7FEE" w:rsidP="009A76EB">
      <w:pPr>
        <w:pStyle w:val="iNote0info"/>
        <w:tabs>
          <w:tab w:val="left" w:pos="720"/>
        </w:tabs>
        <w:spacing w:before="0" w:after="0"/>
        <w:ind w:left="720"/>
        <w:rPr>
          <w:szCs w:val="22"/>
        </w:rPr>
      </w:pPr>
      <w:r w:rsidRPr="00614A76">
        <w:rPr>
          <w:szCs w:val="22"/>
        </w:rPr>
        <w:t xml:space="preserve">For PBRs (Standard Exemption) authorized before March 14, 1997, enter </w:t>
      </w:r>
      <w:r w:rsidR="00E46D9B">
        <w:rPr>
          <w:szCs w:val="22"/>
        </w:rPr>
        <w:t>the</w:t>
      </w:r>
      <w:r w:rsidRPr="00614A76">
        <w:rPr>
          <w:szCs w:val="22"/>
        </w:rPr>
        <w:t xml:space="preserve"> selected PBR (Standard Exemption) number</w:t>
      </w:r>
      <w:r w:rsidR="00E46D9B">
        <w:rPr>
          <w:szCs w:val="22"/>
        </w:rPr>
        <w:t>,</w:t>
      </w:r>
      <w:r w:rsidRPr="00614A76">
        <w:rPr>
          <w:szCs w:val="22"/>
        </w:rPr>
        <w:t xml:space="preserve"> in the space provided (XXX). For PBRs authorized on or after March 14, 1997, enter </w:t>
      </w:r>
      <w:r w:rsidR="00E46D9B">
        <w:rPr>
          <w:szCs w:val="22"/>
        </w:rPr>
        <w:t>the</w:t>
      </w:r>
      <w:r w:rsidRPr="00614A76">
        <w:rPr>
          <w:szCs w:val="22"/>
        </w:rPr>
        <w:t xml:space="preserve"> selected PBR section number, in the space provided (106.XXX).</w:t>
      </w:r>
    </w:p>
    <w:p w14:paraId="4491A5A9" w14:textId="77777777" w:rsidR="00EA7FEE" w:rsidRPr="00614A76" w:rsidRDefault="00EA7FEE" w:rsidP="009A76EB">
      <w:pPr>
        <w:pStyle w:val="iNote0info"/>
        <w:tabs>
          <w:tab w:val="left" w:pos="720"/>
        </w:tabs>
        <w:spacing w:after="0"/>
        <w:ind w:left="720"/>
        <w:rPr>
          <w:b/>
          <w:bCs/>
          <w:szCs w:val="22"/>
        </w:rPr>
      </w:pPr>
      <w:r w:rsidRPr="00614A76">
        <w:rPr>
          <w:b/>
          <w:bCs/>
          <w:szCs w:val="22"/>
        </w:rPr>
        <w:t>Version No./Date:</w:t>
      </w:r>
    </w:p>
    <w:p w14:paraId="228D19F7" w14:textId="02F04224" w:rsidR="00EA7FEE" w:rsidRPr="00614A76" w:rsidRDefault="00EA7FEE" w:rsidP="009A76EB">
      <w:pPr>
        <w:pStyle w:val="iNote0info"/>
        <w:tabs>
          <w:tab w:val="left" w:pos="720"/>
        </w:tabs>
        <w:spacing w:before="0" w:after="0"/>
        <w:ind w:left="720"/>
        <w:rPr>
          <w:szCs w:val="22"/>
        </w:rPr>
      </w:pPr>
      <w:r w:rsidRPr="00614A76">
        <w:rPr>
          <w:szCs w:val="22"/>
        </w:rPr>
        <w:t>For a PBR (Standard Exemption) authorized before March 14, 1997, enter the effective date of the PBR (Standard Exemption) under which the PBR was authorized. For a PBR authorized on or after March 14, 1997, enter the effective date of 30 TAC Chapter 106 under which the PBR was authorized. The 30 TAC Chapter 106 effective date can be found in the section of the PBR (MM/DD/YYYY).</w:t>
      </w:r>
    </w:p>
    <w:p w14:paraId="51B8F34D" w14:textId="453B3E4D" w:rsidR="00EA7FEE" w:rsidRPr="00614A76" w:rsidRDefault="00EA7FEE" w:rsidP="009A76EB">
      <w:pPr>
        <w:pStyle w:val="iNote0info"/>
        <w:tabs>
          <w:tab w:val="left" w:pos="720"/>
        </w:tabs>
        <w:spacing w:after="0"/>
        <w:ind w:left="720"/>
        <w:rPr>
          <w:b/>
          <w:bCs/>
          <w:szCs w:val="22"/>
        </w:rPr>
      </w:pPr>
      <w:r w:rsidRPr="00614A76">
        <w:rPr>
          <w:b/>
          <w:bCs/>
          <w:szCs w:val="22"/>
        </w:rPr>
        <w:t>Monitoring Requirement:</w:t>
      </w:r>
    </w:p>
    <w:p w14:paraId="5C1C9E06" w14:textId="0D7BF983" w:rsidR="000457B9" w:rsidRPr="00614A76" w:rsidRDefault="000457B9" w:rsidP="009A76EB">
      <w:pPr>
        <w:pStyle w:val="iNote0info"/>
        <w:tabs>
          <w:tab w:val="left" w:pos="720"/>
        </w:tabs>
        <w:spacing w:before="0"/>
        <w:ind w:left="720"/>
        <w:rPr>
          <w:b/>
          <w:bCs/>
          <w:szCs w:val="22"/>
        </w:rPr>
      </w:pPr>
      <w:r w:rsidRPr="00614A76">
        <w:rPr>
          <w:color w:val="000000"/>
          <w:szCs w:val="22"/>
        </w:rPr>
        <w:t xml:space="preserve">Provide the monitoring </w:t>
      </w:r>
      <w:r w:rsidR="009814BE">
        <w:rPr>
          <w:color w:val="000000"/>
          <w:szCs w:val="22"/>
        </w:rPr>
        <w:t>and/or recor</w:t>
      </w:r>
      <w:r w:rsidR="003567F4">
        <w:rPr>
          <w:color w:val="000000"/>
          <w:szCs w:val="22"/>
        </w:rPr>
        <w:t xml:space="preserve">d </w:t>
      </w:r>
      <w:r w:rsidR="009814BE">
        <w:rPr>
          <w:color w:val="000000"/>
          <w:szCs w:val="22"/>
        </w:rPr>
        <w:t xml:space="preserve">keeping </w:t>
      </w:r>
      <w:r w:rsidRPr="00614A76">
        <w:rPr>
          <w:color w:val="000000"/>
          <w:szCs w:val="22"/>
        </w:rPr>
        <w:t xml:space="preserve">requirements </w:t>
      </w:r>
      <w:r w:rsidR="009814BE">
        <w:rPr>
          <w:color w:val="000000"/>
          <w:szCs w:val="22"/>
        </w:rPr>
        <w:t xml:space="preserve">used to demonstrate compliance with the applicable PBR conditions, general requirements of 30 TAC §106.4 or general requirements (if any) in effect at the time of the claim, and any certified registration of emission limits as applicable </w:t>
      </w:r>
      <w:r w:rsidRPr="00614A76">
        <w:rPr>
          <w:color w:val="000000"/>
          <w:szCs w:val="22"/>
        </w:rPr>
        <w:t xml:space="preserve">for the </w:t>
      </w:r>
      <w:r w:rsidR="009814BE">
        <w:rPr>
          <w:color w:val="000000"/>
          <w:szCs w:val="22"/>
        </w:rPr>
        <w:t xml:space="preserve">emission </w:t>
      </w:r>
      <w:r w:rsidRPr="00614A76">
        <w:rPr>
          <w:color w:val="000000"/>
          <w:szCs w:val="22"/>
        </w:rPr>
        <w:t>units.</w:t>
      </w:r>
      <w:r w:rsidR="0003153A">
        <w:rPr>
          <w:color w:val="000000"/>
          <w:szCs w:val="22"/>
        </w:rPr>
        <w:t xml:space="preserve"> </w:t>
      </w:r>
      <w:r w:rsidR="009814BE">
        <w:rPr>
          <w:color w:val="000000"/>
          <w:szCs w:val="22"/>
        </w:rPr>
        <w:t xml:space="preserve">The specificity of the monitoring and/or recordkeeping requirements is required to be consistent with the </w:t>
      </w:r>
      <w:hyperlink r:id="rId11" w:history="1">
        <w:r w:rsidR="00D37066">
          <w:rPr>
            <w:rStyle w:val="Hyperlink"/>
            <w:szCs w:val="22"/>
          </w:rPr>
          <w:t>Periodic Monitoring Guidance</w:t>
        </w:r>
      </w:hyperlink>
      <w:r w:rsidR="009814BE">
        <w:rPr>
          <w:color w:val="000000"/>
          <w:szCs w:val="22"/>
        </w:rPr>
        <w:t xml:space="preserve"> and include the following:</w:t>
      </w:r>
    </w:p>
    <w:p w14:paraId="50E7318F" w14:textId="4646591A" w:rsidR="000457B9" w:rsidRPr="00614A76" w:rsidRDefault="000457B9" w:rsidP="009A76EB">
      <w:pPr>
        <w:pStyle w:val="ListParagraph"/>
        <w:numPr>
          <w:ilvl w:val="0"/>
          <w:numId w:val="33"/>
        </w:numPr>
        <w:tabs>
          <w:tab w:val="left" w:pos="720"/>
          <w:tab w:val="left" w:pos="1267"/>
        </w:tabs>
        <w:autoSpaceDE w:val="0"/>
        <w:autoSpaceDN w:val="0"/>
        <w:adjustRightInd w:val="0"/>
        <w:ind w:left="1267" w:hanging="547"/>
        <w:contextualSpacing w:val="0"/>
        <w:rPr>
          <w:rFonts w:ascii="Times New Roman" w:hAnsi="Times New Roman" w:cs="Times New Roman"/>
          <w:sz w:val="22"/>
          <w:szCs w:val="22"/>
        </w:rPr>
      </w:pPr>
      <w:r w:rsidRPr="00614A76">
        <w:rPr>
          <w:rFonts w:ascii="Times New Roman" w:hAnsi="Times New Roman" w:cs="Times New Roman"/>
          <w:sz w:val="22"/>
          <w:szCs w:val="22"/>
        </w:rPr>
        <w:t>Identify one or more indicators of emission control performance for the control device, or the parameter to be monitored if a control device is not utilized. Indicators may include, but are not limited to, direct or predicted emissions (including visible emissions or opacity), control device parameters, process parameters which are correlated to an emission rate through performance testing or AP-42 emission factors, or recorded finding of inspection and maintenance activities conducted by the owner or operator</w:t>
      </w:r>
      <w:r w:rsidR="006A1193">
        <w:rPr>
          <w:rFonts w:ascii="Times New Roman" w:hAnsi="Times New Roman" w:cs="Times New Roman"/>
          <w:sz w:val="22"/>
          <w:szCs w:val="22"/>
        </w:rPr>
        <w:t>.</w:t>
      </w:r>
    </w:p>
    <w:p w14:paraId="4DC0755F" w14:textId="423D572E" w:rsidR="00710DDC" w:rsidRPr="00614A76" w:rsidRDefault="000457B9" w:rsidP="009A76EB">
      <w:pPr>
        <w:pStyle w:val="ListParagraph"/>
        <w:numPr>
          <w:ilvl w:val="0"/>
          <w:numId w:val="33"/>
        </w:numPr>
        <w:tabs>
          <w:tab w:val="left" w:pos="720"/>
          <w:tab w:val="left" w:pos="1267"/>
        </w:tabs>
        <w:autoSpaceDE w:val="0"/>
        <w:autoSpaceDN w:val="0"/>
        <w:adjustRightInd w:val="0"/>
        <w:ind w:left="1267" w:hanging="547"/>
        <w:contextualSpacing w:val="0"/>
        <w:rPr>
          <w:rFonts w:ascii="Times New Roman" w:hAnsi="Times New Roman" w:cs="Times New Roman"/>
          <w:sz w:val="22"/>
          <w:szCs w:val="22"/>
        </w:rPr>
      </w:pPr>
      <w:r w:rsidRPr="00614A76">
        <w:rPr>
          <w:rFonts w:ascii="Times New Roman" w:hAnsi="Times New Roman" w:cs="Times New Roman"/>
          <w:sz w:val="22"/>
          <w:szCs w:val="22"/>
        </w:rPr>
        <w:t>Identify the frequency of conducting the monitoring. The monitoring frequencies should be consistent with the minimum monitoring frequency found in the applicable PM guidance document. For example, control device parameters may be monitored once per week</w:t>
      </w:r>
      <w:r w:rsidR="006A1193">
        <w:rPr>
          <w:rFonts w:ascii="Times New Roman" w:hAnsi="Times New Roman" w:cs="Times New Roman"/>
          <w:sz w:val="22"/>
          <w:szCs w:val="22"/>
        </w:rPr>
        <w:t>.</w:t>
      </w:r>
    </w:p>
    <w:p w14:paraId="5692DF55" w14:textId="00232EEC" w:rsidR="00EA7FEE" w:rsidRDefault="000457B9" w:rsidP="009A76EB">
      <w:pPr>
        <w:pStyle w:val="ListParagraph"/>
        <w:numPr>
          <w:ilvl w:val="0"/>
          <w:numId w:val="33"/>
        </w:numPr>
        <w:tabs>
          <w:tab w:val="left" w:pos="720"/>
          <w:tab w:val="left" w:pos="1267"/>
        </w:tabs>
        <w:autoSpaceDE w:val="0"/>
        <w:autoSpaceDN w:val="0"/>
        <w:adjustRightInd w:val="0"/>
        <w:ind w:left="1267" w:hanging="547"/>
        <w:contextualSpacing w:val="0"/>
        <w:rPr>
          <w:rFonts w:ascii="Times New Roman" w:hAnsi="Times New Roman" w:cs="Times New Roman"/>
          <w:sz w:val="22"/>
          <w:szCs w:val="22"/>
        </w:rPr>
      </w:pPr>
      <w:r w:rsidRPr="00614A76">
        <w:rPr>
          <w:rFonts w:ascii="Times New Roman" w:hAnsi="Times New Roman" w:cs="Times New Roman"/>
          <w:sz w:val="22"/>
          <w:szCs w:val="22"/>
        </w:rPr>
        <w:t>If applicable, identify the period over which discrete data points will be averaged</w:t>
      </w:r>
      <w:r w:rsidR="00901FC2">
        <w:rPr>
          <w:rFonts w:ascii="Times New Roman" w:hAnsi="Times New Roman" w:cs="Times New Roman"/>
          <w:sz w:val="22"/>
          <w:szCs w:val="22"/>
        </w:rPr>
        <w:t>.</w:t>
      </w:r>
    </w:p>
    <w:p w14:paraId="6B151F03" w14:textId="77777777" w:rsidR="004648FC" w:rsidRDefault="004648FC">
      <w:pPr>
        <w:rPr>
          <w:rFonts w:ascii="Times New Roman" w:hAnsi="Times New Roman" w:cs="Times New Roman"/>
        </w:rPr>
        <w:sectPr w:rsidR="004648FC" w:rsidSect="00EA1855">
          <w:headerReference w:type="default" r:id="rId12"/>
          <w:footerReference w:type="default" r:id="rId13"/>
          <w:headerReference w:type="first" r:id="rId14"/>
          <w:footerReference w:type="first" r:id="rId15"/>
          <w:pgSz w:w="12240" w:h="15840" w:code="1"/>
          <w:pgMar w:top="720" w:right="720" w:bottom="720" w:left="720" w:header="720" w:footer="720" w:gutter="0"/>
          <w:cols w:space="720"/>
          <w:titlePg/>
          <w:docGrid w:linePitch="360"/>
        </w:sectPr>
      </w:pPr>
    </w:p>
    <w:p w14:paraId="0DE8486E" w14:textId="25EA364F" w:rsidR="00CF03E2" w:rsidRPr="000C56BD" w:rsidRDefault="00CF03E2" w:rsidP="006A1193">
      <w:pPr>
        <w:pStyle w:val="Heading1"/>
      </w:pPr>
      <w:r w:rsidRPr="000C56BD">
        <w:lastRenderedPageBreak/>
        <w:t>Permit By Rule Supplemental Table</w:t>
      </w:r>
      <w:r w:rsidR="00657A5F" w:rsidRPr="000C56BD">
        <w:t xml:space="preserve"> (Page 1)</w:t>
      </w:r>
    </w:p>
    <w:p w14:paraId="5B1B7AD0" w14:textId="61A8F602" w:rsidR="00CF03E2" w:rsidRPr="000C56BD" w:rsidRDefault="009163F8" w:rsidP="006A1193">
      <w:pPr>
        <w:pStyle w:val="Heading1"/>
      </w:pPr>
      <w:r w:rsidRPr="000C56BD">
        <w:t xml:space="preserve">Table </w:t>
      </w:r>
      <w:r w:rsidR="00CF03E2" w:rsidRPr="000C56BD">
        <w:t>A</w:t>
      </w:r>
      <w:r w:rsidRPr="000C56BD">
        <w:t>:</w:t>
      </w:r>
      <w:r w:rsidR="00CF03E2" w:rsidRPr="000C56BD">
        <w:t xml:space="preserve"> Registered Permits by Rule (30 TAC Chapter 106) for the Application Area</w:t>
      </w:r>
    </w:p>
    <w:p w14:paraId="58F3F36A" w14:textId="77777777" w:rsidR="001F553A" w:rsidRPr="000C56BD" w:rsidRDefault="001F553A" w:rsidP="006A1193">
      <w:pPr>
        <w:pStyle w:val="Heading1"/>
      </w:pPr>
      <w:r w:rsidRPr="000C56BD">
        <w:t>Texas Commission on Environmental Quality</w:t>
      </w:r>
    </w:p>
    <w:p w14:paraId="0F3C954B" w14:textId="2238122C" w:rsidR="001C54A4" w:rsidRPr="001C54A4" w:rsidRDefault="001C54A4" w:rsidP="000C56BD">
      <w:pPr>
        <w:spacing w:before="360" w:after="0"/>
        <w:rPr>
          <w:rFonts w:ascii="Times New Roman" w:hAnsi="Times New Roman" w:cs="Times New Roman"/>
        </w:rPr>
      </w:pP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Registered Permits by Rule (30 TAC Chapter 106) for the Application Area"/>
      </w:tblPr>
      <w:tblGrid>
        <w:gridCol w:w="4799"/>
        <w:gridCol w:w="4799"/>
        <w:gridCol w:w="4802"/>
      </w:tblGrid>
      <w:tr w:rsidR="001C54A4" w:rsidRPr="001C54A4" w14:paraId="488D5914" w14:textId="77777777" w:rsidTr="001C54A4">
        <w:trPr>
          <w:cantSplit/>
          <w:trHeight w:val="331"/>
          <w:tblHeader/>
          <w:jc w:val="center"/>
        </w:trPr>
        <w:tc>
          <w:tcPr>
            <w:tcW w:w="4799" w:type="dxa"/>
            <w:shd w:val="clear" w:color="auto" w:fill="D9D9D9" w:themeFill="background1" w:themeFillShade="D9"/>
          </w:tcPr>
          <w:p w14:paraId="5611EF9E" w14:textId="3B6AE76A" w:rsidR="001C54A4" w:rsidRPr="001C54A4" w:rsidRDefault="001C54A4" w:rsidP="001C54A4">
            <w:pPr>
              <w:jc w:val="center"/>
              <w:rPr>
                <w:rFonts w:ascii="Times New Roman" w:hAnsi="Times New Roman"/>
                <w:b/>
                <w:bCs/>
              </w:rPr>
            </w:pPr>
            <w:r w:rsidRPr="001C54A4">
              <w:rPr>
                <w:rFonts w:ascii="Times New Roman" w:hAnsi="Times New Roman"/>
                <w:b/>
                <w:bCs/>
              </w:rPr>
              <w:t>Date</w:t>
            </w:r>
          </w:p>
        </w:tc>
        <w:tc>
          <w:tcPr>
            <w:tcW w:w="4799" w:type="dxa"/>
            <w:shd w:val="clear" w:color="auto" w:fill="D9D9D9" w:themeFill="background1" w:themeFillShade="D9"/>
          </w:tcPr>
          <w:p w14:paraId="09226CD3" w14:textId="6139D406" w:rsidR="001C54A4" w:rsidRPr="001C54A4" w:rsidRDefault="001C54A4" w:rsidP="001C54A4">
            <w:pPr>
              <w:jc w:val="center"/>
              <w:rPr>
                <w:rFonts w:ascii="Times New Roman" w:hAnsi="Times New Roman"/>
                <w:b/>
                <w:bCs/>
              </w:rPr>
            </w:pPr>
            <w:r w:rsidRPr="001C54A4">
              <w:rPr>
                <w:rFonts w:ascii="Times New Roman" w:hAnsi="Times New Roman"/>
                <w:b/>
                <w:bCs/>
              </w:rPr>
              <w:t>Permit Number</w:t>
            </w:r>
          </w:p>
        </w:tc>
        <w:tc>
          <w:tcPr>
            <w:tcW w:w="4802" w:type="dxa"/>
            <w:shd w:val="clear" w:color="auto" w:fill="D9D9D9" w:themeFill="background1" w:themeFillShade="D9"/>
          </w:tcPr>
          <w:p w14:paraId="08B587C3" w14:textId="214DA976" w:rsidR="001C54A4" w:rsidRPr="001C54A4" w:rsidRDefault="001C54A4" w:rsidP="001C54A4">
            <w:pPr>
              <w:jc w:val="center"/>
              <w:rPr>
                <w:rFonts w:ascii="Times New Roman" w:hAnsi="Times New Roman"/>
                <w:b/>
                <w:bCs/>
              </w:rPr>
            </w:pPr>
            <w:r w:rsidRPr="001C54A4">
              <w:rPr>
                <w:rFonts w:ascii="Times New Roman" w:hAnsi="Times New Roman"/>
                <w:b/>
                <w:bCs/>
              </w:rPr>
              <w:t>Regulated Entity Number</w:t>
            </w:r>
          </w:p>
        </w:tc>
      </w:tr>
      <w:tr w:rsidR="001C54A4" w14:paraId="6189856F" w14:textId="77777777" w:rsidTr="001C54A4">
        <w:trPr>
          <w:cantSplit/>
          <w:trHeight w:val="331"/>
          <w:tblHeader/>
          <w:jc w:val="center"/>
        </w:trPr>
        <w:tc>
          <w:tcPr>
            <w:tcW w:w="4799" w:type="dxa"/>
          </w:tcPr>
          <w:p w14:paraId="719F2902" w14:textId="77777777" w:rsidR="001C54A4" w:rsidRDefault="001C54A4" w:rsidP="00CF03E2">
            <w:pPr>
              <w:rPr>
                <w:rFonts w:ascii="Times New Roman" w:hAnsi="Times New Roman"/>
              </w:rPr>
            </w:pPr>
          </w:p>
        </w:tc>
        <w:tc>
          <w:tcPr>
            <w:tcW w:w="4799" w:type="dxa"/>
          </w:tcPr>
          <w:p w14:paraId="01F51C47" w14:textId="77777777" w:rsidR="001C54A4" w:rsidRDefault="001C54A4" w:rsidP="00CF03E2">
            <w:pPr>
              <w:rPr>
                <w:rFonts w:ascii="Times New Roman" w:hAnsi="Times New Roman"/>
              </w:rPr>
            </w:pPr>
          </w:p>
        </w:tc>
        <w:tc>
          <w:tcPr>
            <w:tcW w:w="4802" w:type="dxa"/>
          </w:tcPr>
          <w:p w14:paraId="334A8EA9" w14:textId="77777777" w:rsidR="001C54A4" w:rsidRDefault="001C54A4" w:rsidP="00CF03E2">
            <w:pPr>
              <w:rPr>
                <w:rFonts w:ascii="Times New Roman" w:hAnsi="Times New Roman"/>
              </w:rPr>
            </w:pPr>
          </w:p>
        </w:tc>
      </w:tr>
    </w:tbl>
    <w:p w14:paraId="2DD08F20" w14:textId="10954DD5" w:rsidR="00FD31C1" w:rsidRDefault="00FD31C1" w:rsidP="0038444C">
      <w:pPr>
        <w:pStyle w:val="iLevel1G"/>
        <w:numPr>
          <w:ilvl w:val="0"/>
          <w:numId w:val="0"/>
        </w:numPr>
        <w:tabs>
          <w:tab w:val="clear" w:pos="1094"/>
          <w:tab w:val="clear" w:pos="1642"/>
        </w:tabs>
        <w:spacing w:before="0" w:after="0"/>
        <w:rPr>
          <w:b w:val="0"/>
          <w:bCs/>
          <w:iCs/>
          <w:lang w:val="x-none" w:eastAsia="x-none"/>
        </w:rPr>
      </w:pP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Registered Permits by Rule (30 TAC Chapter 106) for the Application Area"/>
      </w:tblPr>
      <w:tblGrid>
        <w:gridCol w:w="3599"/>
        <w:gridCol w:w="3599"/>
        <w:gridCol w:w="3601"/>
        <w:gridCol w:w="3601"/>
      </w:tblGrid>
      <w:tr w:rsidR="009163F8" w:rsidRPr="009163F8" w14:paraId="7EB696B9" w14:textId="77777777" w:rsidTr="006A1193">
        <w:trPr>
          <w:cantSplit/>
          <w:trHeight w:val="346"/>
          <w:tblHeader/>
          <w:jc w:val="center"/>
        </w:trPr>
        <w:tc>
          <w:tcPr>
            <w:tcW w:w="3597" w:type="dxa"/>
            <w:shd w:val="clear" w:color="auto" w:fill="D9D9D9" w:themeFill="background1" w:themeFillShade="D9"/>
          </w:tcPr>
          <w:p w14:paraId="027B17C3" w14:textId="6A33FEB7" w:rsidR="0038444C" w:rsidRPr="009163F8" w:rsidRDefault="009163F8" w:rsidP="006A1193">
            <w:pPr>
              <w:pStyle w:val="iLevel1G"/>
              <w:numPr>
                <w:ilvl w:val="0"/>
                <w:numId w:val="0"/>
              </w:numPr>
              <w:tabs>
                <w:tab w:val="clear" w:pos="1094"/>
                <w:tab w:val="clear" w:pos="1642"/>
              </w:tabs>
              <w:spacing w:before="0" w:after="0"/>
              <w:jc w:val="center"/>
              <w:rPr>
                <w:iCs/>
                <w:color w:val="auto"/>
                <w:lang w:eastAsia="x-none"/>
              </w:rPr>
            </w:pPr>
            <w:r w:rsidRPr="009163F8">
              <w:rPr>
                <w:iCs/>
                <w:color w:val="auto"/>
                <w:lang w:eastAsia="x-none"/>
              </w:rPr>
              <w:t>Unit ID No.</w:t>
            </w:r>
          </w:p>
        </w:tc>
        <w:tc>
          <w:tcPr>
            <w:tcW w:w="3597" w:type="dxa"/>
            <w:shd w:val="clear" w:color="auto" w:fill="D9D9D9" w:themeFill="background1" w:themeFillShade="D9"/>
          </w:tcPr>
          <w:p w14:paraId="474B3DCD" w14:textId="2BA432A0" w:rsidR="0038444C" w:rsidRPr="009163F8" w:rsidRDefault="009163F8" w:rsidP="006A1193">
            <w:pPr>
              <w:pStyle w:val="iLevel1G"/>
              <w:numPr>
                <w:ilvl w:val="0"/>
                <w:numId w:val="0"/>
              </w:numPr>
              <w:tabs>
                <w:tab w:val="clear" w:pos="1094"/>
                <w:tab w:val="clear" w:pos="1642"/>
              </w:tabs>
              <w:spacing w:before="0" w:after="0"/>
              <w:jc w:val="center"/>
              <w:rPr>
                <w:iCs/>
                <w:color w:val="auto"/>
                <w:lang w:eastAsia="x-none"/>
              </w:rPr>
            </w:pPr>
            <w:r w:rsidRPr="009163F8">
              <w:rPr>
                <w:iCs/>
                <w:color w:val="auto"/>
                <w:lang w:eastAsia="x-none"/>
              </w:rPr>
              <w:t>Registration No.</w:t>
            </w:r>
          </w:p>
        </w:tc>
        <w:tc>
          <w:tcPr>
            <w:tcW w:w="3598" w:type="dxa"/>
            <w:shd w:val="clear" w:color="auto" w:fill="D9D9D9" w:themeFill="background1" w:themeFillShade="D9"/>
          </w:tcPr>
          <w:p w14:paraId="2C8EB087" w14:textId="3C15D799" w:rsidR="0038444C" w:rsidRPr="009163F8" w:rsidRDefault="009163F8" w:rsidP="006A1193">
            <w:pPr>
              <w:pStyle w:val="iLevel1G"/>
              <w:numPr>
                <w:ilvl w:val="0"/>
                <w:numId w:val="0"/>
              </w:numPr>
              <w:tabs>
                <w:tab w:val="clear" w:pos="1094"/>
                <w:tab w:val="clear" w:pos="1642"/>
              </w:tabs>
              <w:spacing w:before="0" w:after="0"/>
              <w:jc w:val="center"/>
              <w:rPr>
                <w:iCs/>
                <w:color w:val="auto"/>
                <w:lang w:eastAsia="x-none"/>
              </w:rPr>
            </w:pPr>
            <w:r w:rsidRPr="009163F8">
              <w:rPr>
                <w:iCs/>
                <w:color w:val="auto"/>
                <w:lang w:eastAsia="x-none"/>
              </w:rPr>
              <w:t>PBR No.</w:t>
            </w:r>
          </w:p>
        </w:tc>
        <w:tc>
          <w:tcPr>
            <w:tcW w:w="3598" w:type="dxa"/>
            <w:shd w:val="clear" w:color="auto" w:fill="D9D9D9" w:themeFill="background1" w:themeFillShade="D9"/>
          </w:tcPr>
          <w:p w14:paraId="7916E75B" w14:textId="59E03C6E" w:rsidR="0038444C" w:rsidRPr="009163F8" w:rsidRDefault="009163F8" w:rsidP="006A1193">
            <w:pPr>
              <w:pStyle w:val="iLevel1G"/>
              <w:numPr>
                <w:ilvl w:val="0"/>
                <w:numId w:val="0"/>
              </w:numPr>
              <w:tabs>
                <w:tab w:val="clear" w:pos="1094"/>
                <w:tab w:val="clear" w:pos="1642"/>
              </w:tabs>
              <w:spacing w:before="0" w:after="0"/>
              <w:jc w:val="center"/>
              <w:rPr>
                <w:iCs/>
                <w:color w:val="auto"/>
                <w:lang w:eastAsia="x-none"/>
              </w:rPr>
            </w:pPr>
            <w:r w:rsidRPr="009163F8">
              <w:rPr>
                <w:iCs/>
                <w:color w:val="auto"/>
                <w:lang w:eastAsia="x-none"/>
              </w:rPr>
              <w:t>Registration Date</w:t>
            </w:r>
          </w:p>
        </w:tc>
      </w:tr>
      <w:tr w:rsidR="0038444C" w14:paraId="69D0B5A9" w14:textId="77777777" w:rsidTr="006A1193">
        <w:trPr>
          <w:cantSplit/>
          <w:trHeight w:val="346"/>
          <w:jc w:val="center"/>
        </w:trPr>
        <w:tc>
          <w:tcPr>
            <w:tcW w:w="3597" w:type="dxa"/>
          </w:tcPr>
          <w:p w14:paraId="3DC14366"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c>
          <w:tcPr>
            <w:tcW w:w="3597" w:type="dxa"/>
          </w:tcPr>
          <w:p w14:paraId="3A437433"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c>
          <w:tcPr>
            <w:tcW w:w="3598" w:type="dxa"/>
          </w:tcPr>
          <w:p w14:paraId="48CDA1B1"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c>
          <w:tcPr>
            <w:tcW w:w="3598" w:type="dxa"/>
          </w:tcPr>
          <w:p w14:paraId="13C0E2FD"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r>
      <w:tr w:rsidR="0038444C" w14:paraId="615C6CCF" w14:textId="77777777" w:rsidTr="006A1193">
        <w:trPr>
          <w:cantSplit/>
          <w:trHeight w:val="346"/>
          <w:jc w:val="center"/>
        </w:trPr>
        <w:tc>
          <w:tcPr>
            <w:tcW w:w="3597" w:type="dxa"/>
          </w:tcPr>
          <w:p w14:paraId="06D6059D"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c>
          <w:tcPr>
            <w:tcW w:w="3597" w:type="dxa"/>
          </w:tcPr>
          <w:p w14:paraId="5BA21D1E"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c>
          <w:tcPr>
            <w:tcW w:w="3598" w:type="dxa"/>
          </w:tcPr>
          <w:p w14:paraId="7543F3DE"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c>
          <w:tcPr>
            <w:tcW w:w="3598" w:type="dxa"/>
          </w:tcPr>
          <w:p w14:paraId="4AEF8209"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r>
      <w:tr w:rsidR="0038444C" w14:paraId="037C7C4E" w14:textId="77777777" w:rsidTr="006A1193">
        <w:trPr>
          <w:cantSplit/>
          <w:trHeight w:val="346"/>
          <w:jc w:val="center"/>
        </w:trPr>
        <w:tc>
          <w:tcPr>
            <w:tcW w:w="3597" w:type="dxa"/>
          </w:tcPr>
          <w:p w14:paraId="31C71D5D"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c>
          <w:tcPr>
            <w:tcW w:w="3597" w:type="dxa"/>
          </w:tcPr>
          <w:p w14:paraId="3EBE3C4C"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c>
          <w:tcPr>
            <w:tcW w:w="3598" w:type="dxa"/>
          </w:tcPr>
          <w:p w14:paraId="231BFC57"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c>
          <w:tcPr>
            <w:tcW w:w="3598" w:type="dxa"/>
          </w:tcPr>
          <w:p w14:paraId="03AC4916"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r>
      <w:tr w:rsidR="0038444C" w14:paraId="36F03B4C" w14:textId="77777777" w:rsidTr="006A1193">
        <w:trPr>
          <w:cantSplit/>
          <w:trHeight w:val="346"/>
          <w:jc w:val="center"/>
        </w:trPr>
        <w:tc>
          <w:tcPr>
            <w:tcW w:w="3597" w:type="dxa"/>
          </w:tcPr>
          <w:p w14:paraId="59B96F5C"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c>
          <w:tcPr>
            <w:tcW w:w="3597" w:type="dxa"/>
          </w:tcPr>
          <w:p w14:paraId="39F21103"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c>
          <w:tcPr>
            <w:tcW w:w="3598" w:type="dxa"/>
          </w:tcPr>
          <w:p w14:paraId="16836BD8"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c>
          <w:tcPr>
            <w:tcW w:w="3598" w:type="dxa"/>
          </w:tcPr>
          <w:p w14:paraId="4ACD0972"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r>
      <w:tr w:rsidR="0038444C" w14:paraId="3AD6A263" w14:textId="77777777" w:rsidTr="006A1193">
        <w:trPr>
          <w:cantSplit/>
          <w:trHeight w:val="346"/>
          <w:jc w:val="center"/>
        </w:trPr>
        <w:tc>
          <w:tcPr>
            <w:tcW w:w="3597" w:type="dxa"/>
          </w:tcPr>
          <w:p w14:paraId="391FA721"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c>
          <w:tcPr>
            <w:tcW w:w="3597" w:type="dxa"/>
          </w:tcPr>
          <w:p w14:paraId="0E5B72A2"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c>
          <w:tcPr>
            <w:tcW w:w="3598" w:type="dxa"/>
          </w:tcPr>
          <w:p w14:paraId="65497BEE"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c>
          <w:tcPr>
            <w:tcW w:w="3598" w:type="dxa"/>
          </w:tcPr>
          <w:p w14:paraId="4F243373"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r>
      <w:tr w:rsidR="0038444C" w14:paraId="49351B13" w14:textId="77777777" w:rsidTr="006A1193">
        <w:trPr>
          <w:cantSplit/>
          <w:trHeight w:val="346"/>
          <w:jc w:val="center"/>
        </w:trPr>
        <w:tc>
          <w:tcPr>
            <w:tcW w:w="3597" w:type="dxa"/>
          </w:tcPr>
          <w:p w14:paraId="5720811C"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c>
          <w:tcPr>
            <w:tcW w:w="3597" w:type="dxa"/>
          </w:tcPr>
          <w:p w14:paraId="15060483"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c>
          <w:tcPr>
            <w:tcW w:w="3598" w:type="dxa"/>
          </w:tcPr>
          <w:p w14:paraId="22E7DA4D"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c>
          <w:tcPr>
            <w:tcW w:w="3598" w:type="dxa"/>
          </w:tcPr>
          <w:p w14:paraId="33AE851B"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r>
      <w:tr w:rsidR="0038444C" w14:paraId="6F954730" w14:textId="77777777" w:rsidTr="006A1193">
        <w:trPr>
          <w:cantSplit/>
          <w:trHeight w:val="346"/>
          <w:jc w:val="center"/>
        </w:trPr>
        <w:tc>
          <w:tcPr>
            <w:tcW w:w="3597" w:type="dxa"/>
          </w:tcPr>
          <w:p w14:paraId="155C7F92"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c>
          <w:tcPr>
            <w:tcW w:w="3597" w:type="dxa"/>
          </w:tcPr>
          <w:p w14:paraId="1896CB73"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c>
          <w:tcPr>
            <w:tcW w:w="3598" w:type="dxa"/>
          </w:tcPr>
          <w:p w14:paraId="6C07B239"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c>
          <w:tcPr>
            <w:tcW w:w="3598" w:type="dxa"/>
          </w:tcPr>
          <w:p w14:paraId="7E4D1E6D"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r>
      <w:tr w:rsidR="0038444C" w14:paraId="7B69BF23" w14:textId="77777777" w:rsidTr="006A1193">
        <w:trPr>
          <w:cantSplit/>
          <w:trHeight w:val="346"/>
          <w:jc w:val="center"/>
        </w:trPr>
        <w:tc>
          <w:tcPr>
            <w:tcW w:w="3597" w:type="dxa"/>
          </w:tcPr>
          <w:p w14:paraId="4CD8E590"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c>
          <w:tcPr>
            <w:tcW w:w="3597" w:type="dxa"/>
          </w:tcPr>
          <w:p w14:paraId="37EB9928"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c>
          <w:tcPr>
            <w:tcW w:w="3598" w:type="dxa"/>
          </w:tcPr>
          <w:p w14:paraId="645F772F"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c>
          <w:tcPr>
            <w:tcW w:w="3598" w:type="dxa"/>
          </w:tcPr>
          <w:p w14:paraId="3D6C363E"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r>
      <w:tr w:rsidR="009163F8" w14:paraId="0AD7A560" w14:textId="77777777" w:rsidTr="006A1193">
        <w:trPr>
          <w:cantSplit/>
          <w:trHeight w:val="346"/>
          <w:jc w:val="center"/>
        </w:trPr>
        <w:tc>
          <w:tcPr>
            <w:tcW w:w="3597" w:type="dxa"/>
          </w:tcPr>
          <w:p w14:paraId="5A0CD7CB" w14:textId="77777777" w:rsidR="009163F8" w:rsidRDefault="009163F8" w:rsidP="006A1193">
            <w:pPr>
              <w:pStyle w:val="iLevel1G"/>
              <w:numPr>
                <w:ilvl w:val="0"/>
                <w:numId w:val="0"/>
              </w:numPr>
              <w:tabs>
                <w:tab w:val="clear" w:pos="1094"/>
                <w:tab w:val="clear" w:pos="1642"/>
              </w:tabs>
              <w:spacing w:before="0" w:after="0"/>
              <w:rPr>
                <w:b w:val="0"/>
                <w:bCs/>
                <w:iCs/>
                <w:lang w:val="x-none" w:eastAsia="x-none"/>
              </w:rPr>
            </w:pPr>
          </w:p>
        </w:tc>
        <w:tc>
          <w:tcPr>
            <w:tcW w:w="3597" w:type="dxa"/>
          </w:tcPr>
          <w:p w14:paraId="39BF630F" w14:textId="77777777" w:rsidR="009163F8" w:rsidRDefault="009163F8" w:rsidP="006A1193">
            <w:pPr>
              <w:pStyle w:val="iLevel1G"/>
              <w:numPr>
                <w:ilvl w:val="0"/>
                <w:numId w:val="0"/>
              </w:numPr>
              <w:tabs>
                <w:tab w:val="clear" w:pos="1094"/>
                <w:tab w:val="clear" w:pos="1642"/>
              </w:tabs>
              <w:spacing w:before="0" w:after="0"/>
              <w:rPr>
                <w:b w:val="0"/>
                <w:bCs/>
                <w:iCs/>
                <w:lang w:val="x-none" w:eastAsia="x-none"/>
              </w:rPr>
            </w:pPr>
          </w:p>
        </w:tc>
        <w:tc>
          <w:tcPr>
            <w:tcW w:w="3598" w:type="dxa"/>
          </w:tcPr>
          <w:p w14:paraId="7E4807E5" w14:textId="77777777" w:rsidR="009163F8" w:rsidRDefault="009163F8" w:rsidP="006A1193">
            <w:pPr>
              <w:pStyle w:val="iLevel1G"/>
              <w:numPr>
                <w:ilvl w:val="0"/>
                <w:numId w:val="0"/>
              </w:numPr>
              <w:tabs>
                <w:tab w:val="clear" w:pos="1094"/>
                <w:tab w:val="clear" w:pos="1642"/>
              </w:tabs>
              <w:spacing w:before="0" w:after="0"/>
              <w:rPr>
                <w:b w:val="0"/>
                <w:bCs/>
                <w:iCs/>
                <w:lang w:val="x-none" w:eastAsia="x-none"/>
              </w:rPr>
            </w:pPr>
          </w:p>
        </w:tc>
        <w:tc>
          <w:tcPr>
            <w:tcW w:w="3598" w:type="dxa"/>
          </w:tcPr>
          <w:p w14:paraId="2C63C70A" w14:textId="77777777" w:rsidR="009163F8" w:rsidRDefault="009163F8" w:rsidP="006A1193">
            <w:pPr>
              <w:pStyle w:val="iLevel1G"/>
              <w:numPr>
                <w:ilvl w:val="0"/>
                <w:numId w:val="0"/>
              </w:numPr>
              <w:tabs>
                <w:tab w:val="clear" w:pos="1094"/>
                <w:tab w:val="clear" w:pos="1642"/>
              </w:tabs>
              <w:spacing w:before="0" w:after="0"/>
              <w:rPr>
                <w:b w:val="0"/>
                <w:bCs/>
                <w:iCs/>
                <w:lang w:val="x-none" w:eastAsia="x-none"/>
              </w:rPr>
            </w:pPr>
          </w:p>
        </w:tc>
      </w:tr>
      <w:tr w:rsidR="0038444C" w14:paraId="5B564454" w14:textId="77777777" w:rsidTr="006A1193">
        <w:trPr>
          <w:cantSplit/>
          <w:trHeight w:val="346"/>
          <w:jc w:val="center"/>
        </w:trPr>
        <w:tc>
          <w:tcPr>
            <w:tcW w:w="3597" w:type="dxa"/>
          </w:tcPr>
          <w:p w14:paraId="22D6A105"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c>
          <w:tcPr>
            <w:tcW w:w="3597" w:type="dxa"/>
          </w:tcPr>
          <w:p w14:paraId="1EEC07AC"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c>
          <w:tcPr>
            <w:tcW w:w="3598" w:type="dxa"/>
          </w:tcPr>
          <w:p w14:paraId="5FEF1691"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c>
          <w:tcPr>
            <w:tcW w:w="3598" w:type="dxa"/>
          </w:tcPr>
          <w:p w14:paraId="7241A4A5" w14:textId="77777777" w:rsidR="0038444C" w:rsidRDefault="0038444C" w:rsidP="006A1193">
            <w:pPr>
              <w:pStyle w:val="iLevel1G"/>
              <w:numPr>
                <w:ilvl w:val="0"/>
                <w:numId w:val="0"/>
              </w:numPr>
              <w:tabs>
                <w:tab w:val="clear" w:pos="1094"/>
                <w:tab w:val="clear" w:pos="1642"/>
              </w:tabs>
              <w:spacing w:before="0" w:after="0"/>
              <w:rPr>
                <w:b w:val="0"/>
                <w:bCs/>
                <w:iCs/>
                <w:lang w:val="x-none" w:eastAsia="x-none"/>
              </w:rPr>
            </w:pPr>
          </w:p>
        </w:tc>
      </w:tr>
    </w:tbl>
    <w:p w14:paraId="4AD79DA0" w14:textId="6830BC65" w:rsidR="009163F8" w:rsidRDefault="009163F8" w:rsidP="0038444C">
      <w:pPr>
        <w:pStyle w:val="iLevel1G"/>
        <w:numPr>
          <w:ilvl w:val="0"/>
          <w:numId w:val="0"/>
        </w:numPr>
        <w:tabs>
          <w:tab w:val="clear" w:pos="1094"/>
          <w:tab w:val="clear" w:pos="1642"/>
        </w:tabs>
        <w:spacing w:before="0" w:after="0"/>
        <w:rPr>
          <w:b w:val="0"/>
          <w:bCs/>
          <w:iCs/>
          <w:lang w:val="x-none" w:eastAsia="x-none"/>
        </w:rPr>
      </w:pPr>
    </w:p>
    <w:p w14:paraId="30B85CEA" w14:textId="77777777" w:rsidR="009163F8" w:rsidRDefault="009163F8" w:rsidP="006A1193">
      <w:pPr>
        <w:spacing w:after="0"/>
        <w:rPr>
          <w:rFonts w:ascii="Times New Roman" w:eastAsia="Times New Roman" w:hAnsi="Times New Roman" w:cs="Times New Roman"/>
          <w:bCs/>
          <w:iCs/>
          <w:color w:val="4A442A" w:themeColor="background2" w:themeShade="40"/>
          <w:lang w:val="x-none" w:eastAsia="x-none"/>
        </w:rPr>
      </w:pPr>
      <w:r>
        <w:rPr>
          <w:b/>
          <w:bCs/>
          <w:iCs/>
          <w:lang w:val="x-none" w:eastAsia="x-none"/>
        </w:rPr>
        <w:br w:type="page"/>
      </w:r>
    </w:p>
    <w:p w14:paraId="1F01A8B7" w14:textId="7A4B9237" w:rsidR="009163F8" w:rsidRPr="006A1193" w:rsidRDefault="009163F8" w:rsidP="006A1193">
      <w:pPr>
        <w:pStyle w:val="Heading1"/>
      </w:pPr>
      <w:r w:rsidRPr="006A1193">
        <w:lastRenderedPageBreak/>
        <w:t>Permit By Rule Supplemental Table</w:t>
      </w:r>
      <w:r w:rsidR="00657A5F" w:rsidRPr="006A1193">
        <w:t xml:space="preserve"> (Page 2)</w:t>
      </w:r>
    </w:p>
    <w:p w14:paraId="487FCDF5" w14:textId="1BE03EEB" w:rsidR="009163F8" w:rsidRPr="006A1193" w:rsidRDefault="009163F8" w:rsidP="006A1193">
      <w:pPr>
        <w:pStyle w:val="Heading1"/>
      </w:pPr>
      <w:r w:rsidRPr="006A1193">
        <w:t>Table B: Claimed (not registered) Permits by Rule (30 TAC Chapter 106) for the Application Area</w:t>
      </w:r>
    </w:p>
    <w:p w14:paraId="4B6FE345" w14:textId="77777777" w:rsidR="006A1193" w:rsidRPr="00614A76" w:rsidRDefault="006A1193" w:rsidP="006A1193">
      <w:pPr>
        <w:pStyle w:val="Heading1"/>
      </w:pPr>
      <w:r w:rsidRPr="006A1193">
        <w:t>Texas Commission on Environmental Quality</w:t>
      </w:r>
    </w:p>
    <w:p w14:paraId="25540F37" w14:textId="4C089E8B" w:rsidR="00657A5F" w:rsidRDefault="00657A5F" w:rsidP="006A1193">
      <w:pPr>
        <w:pStyle w:val="iLevel1G"/>
        <w:numPr>
          <w:ilvl w:val="0"/>
          <w:numId w:val="0"/>
        </w:numPr>
        <w:tabs>
          <w:tab w:val="clear" w:pos="1094"/>
          <w:tab w:val="clear" w:pos="1642"/>
        </w:tabs>
        <w:spacing w:before="360" w:after="0"/>
        <w:rPr>
          <w:color w:val="auto"/>
        </w:rPr>
      </w:pP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Registered Permits by Rule (30 TAC Chapter 106) for the Application Area"/>
      </w:tblPr>
      <w:tblGrid>
        <w:gridCol w:w="4799"/>
        <w:gridCol w:w="4799"/>
        <w:gridCol w:w="4802"/>
      </w:tblGrid>
      <w:tr w:rsidR="001C54A4" w:rsidRPr="001C54A4" w14:paraId="2BFF323F" w14:textId="77777777" w:rsidTr="00B22902">
        <w:trPr>
          <w:cantSplit/>
          <w:trHeight w:val="331"/>
          <w:tblHeader/>
          <w:jc w:val="center"/>
        </w:trPr>
        <w:tc>
          <w:tcPr>
            <w:tcW w:w="4799" w:type="dxa"/>
            <w:shd w:val="clear" w:color="auto" w:fill="D9D9D9" w:themeFill="background1" w:themeFillShade="D9"/>
          </w:tcPr>
          <w:p w14:paraId="5294EBC0" w14:textId="77777777" w:rsidR="001C54A4" w:rsidRPr="001C54A4" w:rsidRDefault="001C54A4" w:rsidP="00B22902">
            <w:pPr>
              <w:jc w:val="center"/>
              <w:rPr>
                <w:rFonts w:ascii="Times New Roman" w:hAnsi="Times New Roman"/>
                <w:b/>
                <w:bCs/>
              </w:rPr>
            </w:pPr>
            <w:r w:rsidRPr="001C54A4">
              <w:rPr>
                <w:rFonts w:ascii="Times New Roman" w:hAnsi="Times New Roman"/>
                <w:b/>
                <w:bCs/>
              </w:rPr>
              <w:t>Date</w:t>
            </w:r>
          </w:p>
        </w:tc>
        <w:tc>
          <w:tcPr>
            <w:tcW w:w="4799" w:type="dxa"/>
            <w:shd w:val="clear" w:color="auto" w:fill="D9D9D9" w:themeFill="background1" w:themeFillShade="D9"/>
          </w:tcPr>
          <w:p w14:paraId="36250017" w14:textId="77777777" w:rsidR="001C54A4" w:rsidRPr="001C54A4" w:rsidRDefault="001C54A4" w:rsidP="00B22902">
            <w:pPr>
              <w:jc w:val="center"/>
              <w:rPr>
                <w:rFonts w:ascii="Times New Roman" w:hAnsi="Times New Roman"/>
                <w:b/>
                <w:bCs/>
              </w:rPr>
            </w:pPr>
            <w:r w:rsidRPr="001C54A4">
              <w:rPr>
                <w:rFonts w:ascii="Times New Roman" w:hAnsi="Times New Roman"/>
                <w:b/>
                <w:bCs/>
              </w:rPr>
              <w:t>Permit Number</w:t>
            </w:r>
          </w:p>
        </w:tc>
        <w:tc>
          <w:tcPr>
            <w:tcW w:w="4802" w:type="dxa"/>
            <w:shd w:val="clear" w:color="auto" w:fill="D9D9D9" w:themeFill="background1" w:themeFillShade="D9"/>
          </w:tcPr>
          <w:p w14:paraId="448135F1" w14:textId="77777777" w:rsidR="001C54A4" w:rsidRPr="001C54A4" w:rsidRDefault="001C54A4" w:rsidP="00B22902">
            <w:pPr>
              <w:jc w:val="center"/>
              <w:rPr>
                <w:rFonts w:ascii="Times New Roman" w:hAnsi="Times New Roman"/>
                <w:b/>
                <w:bCs/>
              </w:rPr>
            </w:pPr>
            <w:r w:rsidRPr="001C54A4">
              <w:rPr>
                <w:rFonts w:ascii="Times New Roman" w:hAnsi="Times New Roman"/>
                <w:b/>
                <w:bCs/>
              </w:rPr>
              <w:t>Regulated Entity Number</w:t>
            </w:r>
          </w:p>
        </w:tc>
      </w:tr>
      <w:tr w:rsidR="001C54A4" w14:paraId="3A5F77F4" w14:textId="77777777" w:rsidTr="00B22902">
        <w:trPr>
          <w:cantSplit/>
          <w:trHeight w:val="331"/>
          <w:tblHeader/>
          <w:jc w:val="center"/>
        </w:trPr>
        <w:tc>
          <w:tcPr>
            <w:tcW w:w="4799" w:type="dxa"/>
          </w:tcPr>
          <w:p w14:paraId="7837709A" w14:textId="77777777" w:rsidR="001C54A4" w:rsidRDefault="001C54A4" w:rsidP="00B22902">
            <w:pPr>
              <w:rPr>
                <w:rFonts w:ascii="Times New Roman" w:hAnsi="Times New Roman"/>
              </w:rPr>
            </w:pPr>
          </w:p>
        </w:tc>
        <w:tc>
          <w:tcPr>
            <w:tcW w:w="4799" w:type="dxa"/>
          </w:tcPr>
          <w:p w14:paraId="01E7BC5C" w14:textId="77777777" w:rsidR="001C54A4" w:rsidRDefault="001C54A4" w:rsidP="00B22902">
            <w:pPr>
              <w:rPr>
                <w:rFonts w:ascii="Times New Roman" w:hAnsi="Times New Roman"/>
              </w:rPr>
            </w:pPr>
          </w:p>
        </w:tc>
        <w:tc>
          <w:tcPr>
            <w:tcW w:w="4802" w:type="dxa"/>
          </w:tcPr>
          <w:p w14:paraId="3231C501" w14:textId="77777777" w:rsidR="001C54A4" w:rsidRDefault="001C54A4" w:rsidP="00B22902">
            <w:pPr>
              <w:rPr>
                <w:rFonts w:ascii="Times New Roman" w:hAnsi="Times New Roman"/>
              </w:rPr>
            </w:pPr>
          </w:p>
        </w:tc>
      </w:tr>
    </w:tbl>
    <w:p w14:paraId="1DD62B3C" w14:textId="77777777" w:rsidR="00657A5F" w:rsidRPr="009163F8" w:rsidRDefault="00657A5F" w:rsidP="00657A5F">
      <w:pPr>
        <w:pStyle w:val="iLevel1G"/>
        <w:numPr>
          <w:ilvl w:val="0"/>
          <w:numId w:val="0"/>
        </w:numPr>
        <w:tabs>
          <w:tab w:val="clear" w:pos="1094"/>
          <w:tab w:val="clear" w:pos="1642"/>
        </w:tabs>
        <w:spacing w:before="0" w:after="0"/>
        <w:rPr>
          <w:color w:val="auto"/>
        </w:rPr>
      </w:pP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Claimed (not registered) Permits by Rule (30 TAC Chapter 106) for the Application Area"/>
      </w:tblPr>
      <w:tblGrid>
        <w:gridCol w:w="4799"/>
        <w:gridCol w:w="4799"/>
        <w:gridCol w:w="4802"/>
      </w:tblGrid>
      <w:tr w:rsidR="002D7076" w:rsidRPr="009163F8" w14:paraId="08CE9604" w14:textId="77777777" w:rsidTr="002D7076">
        <w:trPr>
          <w:cantSplit/>
          <w:trHeight w:val="331"/>
          <w:tblHeader/>
          <w:jc w:val="center"/>
        </w:trPr>
        <w:tc>
          <w:tcPr>
            <w:tcW w:w="3599" w:type="dxa"/>
            <w:shd w:val="clear" w:color="auto" w:fill="D9D9D9" w:themeFill="background1" w:themeFillShade="D9"/>
          </w:tcPr>
          <w:p w14:paraId="72FED9AC" w14:textId="103FCC67" w:rsidR="002D7076" w:rsidRPr="009163F8" w:rsidRDefault="002D7076" w:rsidP="00F65E08">
            <w:pPr>
              <w:pStyle w:val="iLevel1G"/>
              <w:numPr>
                <w:ilvl w:val="0"/>
                <w:numId w:val="0"/>
              </w:numPr>
              <w:tabs>
                <w:tab w:val="clear" w:pos="1094"/>
                <w:tab w:val="clear" w:pos="1642"/>
              </w:tabs>
              <w:spacing w:before="0" w:after="0"/>
              <w:jc w:val="center"/>
              <w:rPr>
                <w:iCs/>
                <w:color w:val="auto"/>
                <w:lang w:eastAsia="x-none"/>
              </w:rPr>
            </w:pPr>
            <w:r>
              <w:rPr>
                <w:iCs/>
                <w:color w:val="auto"/>
                <w:lang w:eastAsia="x-none"/>
              </w:rPr>
              <w:t>Unit ID No.</w:t>
            </w:r>
          </w:p>
        </w:tc>
        <w:tc>
          <w:tcPr>
            <w:tcW w:w="3599" w:type="dxa"/>
            <w:shd w:val="clear" w:color="auto" w:fill="D9D9D9" w:themeFill="background1" w:themeFillShade="D9"/>
          </w:tcPr>
          <w:p w14:paraId="35F19DEF" w14:textId="5417AA2C" w:rsidR="002D7076" w:rsidRPr="00657A5F" w:rsidRDefault="002D7076" w:rsidP="00F65E08">
            <w:pPr>
              <w:pStyle w:val="iLevel1G"/>
              <w:numPr>
                <w:ilvl w:val="0"/>
                <w:numId w:val="0"/>
              </w:numPr>
              <w:tabs>
                <w:tab w:val="clear" w:pos="1094"/>
                <w:tab w:val="clear" w:pos="1642"/>
              </w:tabs>
              <w:spacing w:before="0" w:after="0"/>
              <w:jc w:val="center"/>
              <w:rPr>
                <w:iCs/>
                <w:color w:val="auto"/>
                <w:lang w:eastAsia="x-none"/>
              </w:rPr>
            </w:pPr>
            <w:r>
              <w:rPr>
                <w:iCs/>
                <w:color w:val="auto"/>
                <w:lang w:eastAsia="x-none"/>
              </w:rPr>
              <w:t>PBR No.</w:t>
            </w:r>
          </w:p>
        </w:tc>
        <w:tc>
          <w:tcPr>
            <w:tcW w:w="3601" w:type="dxa"/>
            <w:shd w:val="clear" w:color="auto" w:fill="D9D9D9" w:themeFill="background1" w:themeFillShade="D9"/>
          </w:tcPr>
          <w:p w14:paraId="1144BCCF" w14:textId="1878CBB8" w:rsidR="002D7076" w:rsidRPr="00657A5F" w:rsidRDefault="002D7076" w:rsidP="00F65E08">
            <w:pPr>
              <w:pStyle w:val="iLevel1G"/>
              <w:numPr>
                <w:ilvl w:val="0"/>
                <w:numId w:val="0"/>
              </w:numPr>
              <w:tabs>
                <w:tab w:val="clear" w:pos="1094"/>
                <w:tab w:val="clear" w:pos="1642"/>
              </w:tabs>
              <w:spacing w:before="0" w:after="0"/>
              <w:jc w:val="center"/>
              <w:rPr>
                <w:iCs/>
                <w:color w:val="auto"/>
                <w:lang w:eastAsia="x-none"/>
              </w:rPr>
            </w:pPr>
            <w:r>
              <w:rPr>
                <w:iCs/>
                <w:color w:val="auto"/>
                <w:lang w:eastAsia="x-none"/>
              </w:rPr>
              <w:t>Version No./Date</w:t>
            </w:r>
          </w:p>
        </w:tc>
      </w:tr>
      <w:tr w:rsidR="002D7076" w14:paraId="3AC332DC" w14:textId="77777777" w:rsidTr="002D7076">
        <w:trPr>
          <w:cantSplit/>
          <w:trHeight w:val="331"/>
          <w:tblHeader/>
          <w:jc w:val="center"/>
        </w:trPr>
        <w:tc>
          <w:tcPr>
            <w:tcW w:w="3599" w:type="dxa"/>
          </w:tcPr>
          <w:p w14:paraId="785DC6A8"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c>
          <w:tcPr>
            <w:tcW w:w="3599" w:type="dxa"/>
          </w:tcPr>
          <w:p w14:paraId="409B0581"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c>
          <w:tcPr>
            <w:tcW w:w="3601" w:type="dxa"/>
          </w:tcPr>
          <w:p w14:paraId="162F040D"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r>
      <w:tr w:rsidR="002D7076" w14:paraId="4A874A9A" w14:textId="77777777" w:rsidTr="002D7076">
        <w:trPr>
          <w:cantSplit/>
          <w:trHeight w:val="331"/>
          <w:tblHeader/>
          <w:jc w:val="center"/>
        </w:trPr>
        <w:tc>
          <w:tcPr>
            <w:tcW w:w="3599" w:type="dxa"/>
          </w:tcPr>
          <w:p w14:paraId="6D8305E0"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c>
          <w:tcPr>
            <w:tcW w:w="3599" w:type="dxa"/>
          </w:tcPr>
          <w:p w14:paraId="5685480D"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c>
          <w:tcPr>
            <w:tcW w:w="3601" w:type="dxa"/>
          </w:tcPr>
          <w:p w14:paraId="522A074B"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r>
      <w:tr w:rsidR="002D7076" w14:paraId="2F288BFF" w14:textId="77777777" w:rsidTr="002D7076">
        <w:trPr>
          <w:cantSplit/>
          <w:trHeight w:val="331"/>
          <w:tblHeader/>
          <w:jc w:val="center"/>
        </w:trPr>
        <w:tc>
          <w:tcPr>
            <w:tcW w:w="3599" w:type="dxa"/>
          </w:tcPr>
          <w:p w14:paraId="4345D51B"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c>
          <w:tcPr>
            <w:tcW w:w="3599" w:type="dxa"/>
          </w:tcPr>
          <w:p w14:paraId="690D3A82"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c>
          <w:tcPr>
            <w:tcW w:w="3601" w:type="dxa"/>
          </w:tcPr>
          <w:p w14:paraId="3B8A74EE"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r>
      <w:tr w:rsidR="002D7076" w14:paraId="71ECD792" w14:textId="77777777" w:rsidTr="002D7076">
        <w:trPr>
          <w:cantSplit/>
          <w:trHeight w:val="331"/>
          <w:tblHeader/>
          <w:jc w:val="center"/>
        </w:trPr>
        <w:tc>
          <w:tcPr>
            <w:tcW w:w="3599" w:type="dxa"/>
          </w:tcPr>
          <w:p w14:paraId="418F7C72"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c>
          <w:tcPr>
            <w:tcW w:w="3599" w:type="dxa"/>
          </w:tcPr>
          <w:p w14:paraId="38A5EDD7"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c>
          <w:tcPr>
            <w:tcW w:w="3601" w:type="dxa"/>
          </w:tcPr>
          <w:p w14:paraId="50A2356F"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r>
      <w:tr w:rsidR="002D7076" w14:paraId="53FE1A10" w14:textId="77777777" w:rsidTr="002D7076">
        <w:trPr>
          <w:cantSplit/>
          <w:trHeight w:val="331"/>
          <w:tblHeader/>
          <w:jc w:val="center"/>
        </w:trPr>
        <w:tc>
          <w:tcPr>
            <w:tcW w:w="3599" w:type="dxa"/>
          </w:tcPr>
          <w:p w14:paraId="2616FECA"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c>
          <w:tcPr>
            <w:tcW w:w="3599" w:type="dxa"/>
          </w:tcPr>
          <w:p w14:paraId="5B3963DF"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c>
          <w:tcPr>
            <w:tcW w:w="3601" w:type="dxa"/>
          </w:tcPr>
          <w:p w14:paraId="43B94FB5"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r>
      <w:tr w:rsidR="002D7076" w14:paraId="1BD45CEA" w14:textId="77777777" w:rsidTr="002D7076">
        <w:trPr>
          <w:cantSplit/>
          <w:trHeight w:val="331"/>
          <w:tblHeader/>
          <w:jc w:val="center"/>
        </w:trPr>
        <w:tc>
          <w:tcPr>
            <w:tcW w:w="3599" w:type="dxa"/>
          </w:tcPr>
          <w:p w14:paraId="563ABC97"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c>
          <w:tcPr>
            <w:tcW w:w="3599" w:type="dxa"/>
          </w:tcPr>
          <w:p w14:paraId="2661D276"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c>
          <w:tcPr>
            <w:tcW w:w="3601" w:type="dxa"/>
          </w:tcPr>
          <w:p w14:paraId="11D3B809"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r>
      <w:tr w:rsidR="002D7076" w14:paraId="188E06E1" w14:textId="77777777" w:rsidTr="002D7076">
        <w:trPr>
          <w:cantSplit/>
          <w:trHeight w:val="331"/>
          <w:tblHeader/>
          <w:jc w:val="center"/>
        </w:trPr>
        <w:tc>
          <w:tcPr>
            <w:tcW w:w="3599" w:type="dxa"/>
          </w:tcPr>
          <w:p w14:paraId="3CFD38F4"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c>
          <w:tcPr>
            <w:tcW w:w="3599" w:type="dxa"/>
          </w:tcPr>
          <w:p w14:paraId="597EBF1B"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c>
          <w:tcPr>
            <w:tcW w:w="3601" w:type="dxa"/>
          </w:tcPr>
          <w:p w14:paraId="6E76602C"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r>
      <w:tr w:rsidR="002D7076" w14:paraId="644976E0" w14:textId="77777777" w:rsidTr="002D7076">
        <w:trPr>
          <w:cantSplit/>
          <w:trHeight w:val="331"/>
          <w:tblHeader/>
          <w:jc w:val="center"/>
        </w:trPr>
        <w:tc>
          <w:tcPr>
            <w:tcW w:w="3599" w:type="dxa"/>
          </w:tcPr>
          <w:p w14:paraId="1BAAB683"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c>
          <w:tcPr>
            <w:tcW w:w="3599" w:type="dxa"/>
          </w:tcPr>
          <w:p w14:paraId="7F289215"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c>
          <w:tcPr>
            <w:tcW w:w="3601" w:type="dxa"/>
          </w:tcPr>
          <w:p w14:paraId="52792F4E"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r>
      <w:tr w:rsidR="002D7076" w14:paraId="7DB61A6A" w14:textId="77777777" w:rsidTr="002D7076">
        <w:trPr>
          <w:cantSplit/>
          <w:trHeight w:val="331"/>
          <w:tblHeader/>
          <w:jc w:val="center"/>
        </w:trPr>
        <w:tc>
          <w:tcPr>
            <w:tcW w:w="3599" w:type="dxa"/>
          </w:tcPr>
          <w:p w14:paraId="71626157"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c>
          <w:tcPr>
            <w:tcW w:w="3599" w:type="dxa"/>
          </w:tcPr>
          <w:p w14:paraId="663D2B02"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c>
          <w:tcPr>
            <w:tcW w:w="3601" w:type="dxa"/>
          </w:tcPr>
          <w:p w14:paraId="53A7D4DA"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r>
      <w:tr w:rsidR="002D7076" w14:paraId="4EA8ED9D" w14:textId="77777777" w:rsidTr="002D7076">
        <w:trPr>
          <w:cantSplit/>
          <w:trHeight w:val="331"/>
          <w:tblHeader/>
          <w:jc w:val="center"/>
        </w:trPr>
        <w:tc>
          <w:tcPr>
            <w:tcW w:w="3599" w:type="dxa"/>
          </w:tcPr>
          <w:p w14:paraId="4E2048CC"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c>
          <w:tcPr>
            <w:tcW w:w="3599" w:type="dxa"/>
          </w:tcPr>
          <w:p w14:paraId="4795905A"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c>
          <w:tcPr>
            <w:tcW w:w="3601" w:type="dxa"/>
          </w:tcPr>
          <w:p w14:paraId="4FCFA928" w14:textId="77777777" w:rsidR="002D7076" w:rsidRDefault="002D7076" w:rsidP="0038444C">
            <w:pPr>
              <w:pStyle w:val="iLevel1G"/>
              <w:numPr>
                <w:ilvl w:val="0"/>
                <w:numId w:val="0"/>
              </w:numPr>
              <w:tabs>
                <w:tab w:val="clear" w:pos="1094"/>
                <w:tab w:val="clear" w:pos="1642"/>
              </w:tabs>
              <w:spacing w:before="0" w:after="0"/>
              <w:rPr>
                <w:b w:val="0"/>
                <w:bCs/>
                <w:iCs/>
                <w:color w:val="auto"/>
                <w:lang w:val="x-none" w:eastAsia="x-none"/>
              </w:rPr>
            </w:pPr>
          </w:p>
        </w:tc>
      </w:tr>
    </w:tbl>
    <w:p w14:paraId="4C25FB91" w14:textId="34E9301C" w:rsidR="00657A5F" w:rsidRDefault="00657A5F" w:rsidP="0038444C">
      <w:pPr>
        <w:pStyle w:val="iLevel1G"/>
        <w:numPr>
          <w:ilvl w:val="0"/>
          <w:numId w:val="0"/>
        </w:numPr>
        <w:tabs>
          <w:tab w:val="clear" w:pos="1094"/>
          <w:tab w:val="clear" w:pos="1642"/>
        </w:tabs>
        <w:spacing w:before="0" w:after="0"/>
        <w:rPr>
          <w:b w:val="0"/>
          <w:bCs/>
          <w:iCs/>
          <w:color w:val="auto"/>
          <w:lang w:val="x-none" w:eastAsia="x-none"/>
        </w:rPr>
      </w:pPr>
    </w:p>
    <w:p w14:paraId="70E77F3B" w14:textId="77777777" w:rsidR="00657A5F" w:rsidRDefault="00657A5F" w:rsidP="006A1193">
      <w:pPr>
        <w:spacing w:after="0"/>
        <w:rPr>
          <w:rFonts w:ascii="Times New Roman" w:eastAsia="Times New Roman" w:hAnsi="Times New Roman" w:cs="Times New Roman"/>
          <w:bCs/>
          <w:iCs/>
          <w:lang w:val="x-none" w:eastAsia="x-none"/>
        </w:rPr>
      </w:pPr>
      <w:r>
        <w:rPr>
          <w:b/>
          <w:bCs/>
          <w:iCs/>
          <w:lang w:val="x-none" w:eastAsia="x-none"/>
        </w:rPr>
        <w:br w:type="page"/>
      </w:r>
    </w:p>
    <w:p w14:paraId="1454585D" w14:textId="4E603165" w:rsidR="00657A5F" w:rsidRDefault="00657A5F" w:rsidP="006A1193">
      <w:pPr>
        <w:spacing w:after="0" w:line="240" w:lineRule="auto"/>
        <w:jc w:val="center"/>
        <w:outlineLvl w:val="0"/>
        <w:rPr>
          <w:rFonts w:ascii="Times New Roman" w:hAnsi="Times New Roman" w:cs="Times New Roman"/>
          <w:b/>
        </w:rPr>
      </w:pPr>
      <w:r w:rsidRPr="00614A76">
        <w:rPr>
          <w:rFonts w:ascii="Times New Roman" w:hAnsi="Times New Roman" w:cs="Times New Roman"/>
          <w:b/>
        </w:rPr>
        <w:lastRenderedPageBreak/>
        <w:t>Permit By Rule Supplemental Table</w:t>
      </w:r>
      <w:r>
        <w:rPr>
          <w:rFonts w:ascii="Times New Roman" w:hAnsi="Times New Roman" w:cs="Times New Roman"/>
          <w:b/>
        </w:rPr>
        <w:t xml:space="preserve"> (Page 3)</w:t>
      </w:r>
    </w:p>
    <w:p w14:paraId="30380504" w14:textId="35B21FAB" w:rsidR="00F65E08" w:rsidRDefault="00F65E08" w:rsidP="006A1193">
      <w:pPr>
        <w:pStyle w:val="iLevel1G"/>
        <w:numPr>
          <w:ilvl w:val="0"/>
          <w:numId w:val="0"/>
        </w:numPr>
        <w:tabs>
          <w:tab w:val="clear" w:pos="1094"/>
          <w:tab w:val="clear" w:pos="1642"/>
          <w:tab w:val="left" w:pos="720"/>
        </w:tabs>
        <w:spacing w:before="0" w:after="0"/>
        <w:ind w:left="720"/>
        <w:jc w:val="center"/>
        <w:outlineLvl w:val="0"/>
        <w:rPr>
          <w:color w:val="auto"/>
        </w:rPr>
      </w:pPr>
      <w:r>
        <w:rPr>
          <w:color w:val="auto"/>
        </w:rPr>
        <w:t xml:space="preserve">Table C: </w:t>
      </w:r>
      <w:r w:rsidRPr="009163F8">
        <w:rPr>
          <w:color w:val="auto"/>
        </w:rPr>
        <w:t>Claimed (not registered) Permits by Rule (30 TAC Chapter 106) for Insignificant Sources for the Application Area</w:t>
      </w:r>
    </w:p>
    <w:p w14:paraId="75D9BDD3" w14:textId="77777777" w:rsidR="006A1193" w:rsidRPr="00614A76" w:rsidRDefault="006A1193" w:rsidP="006A1193">
      <w:pPr>
        <w:spacing w:after="0" w:line="240" w:lineRule="auto"/>
        <w:jc w:val="center"/>
        <w:outlineLvl w:val="0"/>
        <w:rPr>
          <w:rFonts w:ascii="Times New Roman" w:hAnsi="Times New Roman" w:cs="Times New Roman"/>
          <w:b/>
        </w:rPr>
      </w:pPr>
      <w:r w:rsidRPr="00614A76">
        <w:rPr>
          <w:rFonts w:ascii="Times New Roman" w:hAnsi="Times New Roman" w:cs="Times New Roman"/>
          <w:b/>
        </w:rPr>
        <w:t>Texas Commission on Environmental Quality</w:t>
      </w:r>
    </w:p>
    <w:p w14:paraId="08E42EEF" w14:textId="3ABB486E" w:rsidR="0038444C" w:rsidRDefault="0038444C" w:rsidP="006A1193">
      <w:pPr>
        <w:pStyle w:val="iLevel1G"/>
        <w:numPr>
          <w:ilvl w:val="0"/>
          <w:numId w:val="0"/>
        </w:numPr>
        <w:tabs>
          <w:tab w:val="clear" w:pos="1094"/>
          <w:tab w:val="clear" w:pos="1642"/>
        </w:tabs>
        <w:spacing w:before="360" w:after="0"/>
        <w:rPr>
          <w:b w:val="0"/>
          <w:bCs/>
          <w:iCs/>
          <w:color w:val="auto"/>
          <w:lang w:val="x-none" w:eastAsia="x-none"/>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Registered Permits by Rule (30 TAC Chapter 106) for the Application Area"/>
      </w:tblPr>
      <w:tblGrid>
        <w:gridCol w:w="4799"/>
        <w:gridCol w:w="4799"/>
        <w:gridCol w:w="4802"/>
      </w:tblGrid>
      <w:tr w:rsidR="001C54A4" w:rsidRPr="001C54A4" w14:paraId="0C0D75D0" w14:textId="77777777" w:rsidTr="006A1193">
        <w:trPr>
          <w:cantSplit/>
          <w:trHeight w:val="331"/>
          <w:tblHeader/>
        </w:trPr>
        <w:tc>
          <w:tcPr>
            <w:tcW w:w="4799" w:type="dxa"/>
            <w:shd w:val="clear" w:color="auto" w:fill="D9D9D9" w:themeFill="background1" w:themeFillShade="D9"/>
          </w:tcPr>
          <w:p w14:paraId="415402FF" w14:textId="77777777" w:rsidR="001C54A4" w:rsidRPr="001C54A4" w:rsidRDefault="001C54A4" w:rsidP="00B22902">
            <w:pPr>
              <w:jc w:val="center"/>
              <w:rPr>
                <w:rFonts w:ascii="Times New Roman" w:hAnsi="Times New Roman"/>
                <w:b/>
                <w:bCs/>
              </w:rPr>
            </w:pPr>
            <w:r w:rsidRPr="001C54A4">
              <w:rPr>
                <w:rFonts w:ascii="Times New Roman" w:hAnsi="Times New Roman"/>
                <w:b/>
                <w:bCs/>
              </w:rPr>
              <w:t>Date</w:t>
            </w:r>
          </w:p>
        </w:tc>
        <w:tc>
          <w:tcPr>
            <w:tcW w:w="4799" w:type="dxa"/>
            <w:shd w:val="clear" w:color="auto" w:fill="D9D9D9" w:themeFill="background1" w:themeFillShade="D9"/>
          </w:tcPr>
          <w:p w14:paraId="4F03B93E" w14:textId="77777777" w:rsidR="001C54A4" w:rsidRPr="001C54A4" w:rsidRDefault="001C54A4" w:rsidP="00B22902">
            <w:pPr>
              <w:jc w:val="center"/>
              <w:rPr>
                <w:rFonts w:ascii="Times New Roman" w:hAnsi="Times New Roman"/>
                <w:b/>
                <w:bCs/>
              </w:rPr>
            </w:pPr>
            <w:r w:rsidRPr="001C54A4">
              <w:rPr>
                <w:rFonts w:ascii="Times New Roman" w:hAnsi="Times New Roman"/>
                <w:b/>
                <w:bCs/>
              </w:rPr>
              <w:t>Permit Number</w:t>
            </w:r>
          </w:p>
        </w:tc>
        <w:tc>
          <w:tcPr>
            <w:tcW w:w="4802" w:type="dxa"/>
            <w:shd w:val="clear" w:color="auto" w:fill="D9D9D9" w:themeFill="background1" w:themeFillShade="D9"/>
          </w:tcPr>
          <w:p w14:paraId="5CE659BC" w14:textId="77777777" w:rsidR="001C54A4" w:rsidRPr="001C54A4" w:rsidRDefault="001C54A4" w:rsidP="00B22902">
            <w:pPr>
              <w:jc w:val="center"/>
              <w:rPr>
                <w:rFonts w:ascii="Times New Roman" w:hAnsi="Times New Roman"/>
                <w:b/>
                <w:bCs/>
              </w:rPr>
            </w:pPr>
            <w:r w:rsidRPr="001C54A4">
              <w:rPr>
                <w:rFonts w:ascii="Times New Roman" w:hAnsi="Times New Roman"/>
                <w:b/>
                <w:bCs/>
              </w:rPr>
              <w:t>Regulated Entity Number</w:t>
            </w:r>
          </w:p>
        </w:tc>
      </w:tr>
      <w:tr w:rsidR="001C54A4" w14:paraId="4C752A81" w14:textId="77777777" w:rsidTr="006A1193">
        <w:trPr>
          <w:cantSplit/>
          <w:trHeight w:val="331"/>
          <w:tblHeader/>
        </w:trPr>
        <w:tc>
          <w:tcPr>
            <w:tcW w:w="4799" w:type="dxa"/>
          </w:tcPr>
          <w:p w14:paraId="7B6D7158" w14:textId="77777777" w:rsidR="001C54A4" w:rsidRDefault="001C54A4" w:rsidP="00B22902">
            <w:pPr>
              <w:rPr>
                <w:rFonts w:ascii="Times New Roman" w:hAnsi="Times New Roman"/>
              </w:rPr>
            </w:pPr>
          </w:p>
        </w:tc>
        <w:tc>
          <w:tcPr>
            <w:tcW w:w="4799" w:type="dxa"/>
          </w:tcPr>
          <w:p w14:paraId="30A2336F" w14:textId="77777777" w:rsidR="001C54A4" w:rsidRDefault="001C54A4" w:rsidP="00B22902">
            <w:pPr>
              <w:rPr>
                <w:rFonts w:ascii="Times New Roman" w:hAnsi="Times New Roman"/>
              </w:rPr>
            </w:pPr>
          </w:p>
        </w:tc>
        <w:tc>
          <w:tcPr>
            <w:tcW w:w="4802" w:type="dxa"/>
          </w:tcPr>
          <w:p w14:paraId="599BE38B" w14:textId="77777777" w:rsidR="001C54A4" w:rsidRDefault="001C54A4" w:rsidP="00B22902">
            <w:pPr>
              <w:rPr>
                <w:rFonts w:ascii="Times New Roman" w:hAnsi="Times New Roman"/>
              </w:rPr>
            </w:pPr>
          </w:p>
        </w:tc>
      </w:tr>
    </w:tbl>
    <w:p w14:paraId="02E7F5F2" w14:textId="77777777" w:rsidR="001C54A4" w:rsidRDefault="001C54A4" w:rsidP="0038444C">
      <w:pPr>
        <w:pStyle w:val="iLevel1G"/>
        <w:numPr>
          <w:ilvl w:val="0"/>
          <w:numId w:val="0"/>
        </w:numPr>
        <w:tabs>
          <w:tab w:val="clear" w:pos="1094"/>
          <w:tab w:val="clear" w:pos="1642"/>
        </w:tabs>
        <w:spacing w:before="0" w:after="0"/>
        <w:rPr>
          <w:b w:val="0"/>
          <w:bCs/>
          <w:iCs/>
          <w:color w:val="auto"/>
          <w:lang w:val="x-none" w:eastAsia="x-none"/>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Claimed (not registered) Permits by Rule (30 TAC Chapter 106) for Insignificant Sources for the Application Area"/>
      </w:tblPr>
      <w:tblGrid>
        <w:gridCol w:w="7200"/>
        <w:gridCol w:w="7200"/>
      </w:tblGrid>
      <w:tr w:rsidR="00C23518" w:rsidRPr="00F65E08" w14:paraId="02B8545C" w14:textId="77777777" w:rsidTr="006A1193">
        <w:trPr>
          <w:cantSplit/>
          <w:trHeight w:val="331"/>
          <w:tblHeader/>
        </w:trPr>
        <w:tc>
          <w:tcPr>
            <w:tcW w:w="4799" w:type="dxa"/>
            <w:shd w:val="clear" w:color="auto" w:fill="D9D9D9" w:themeFill="background1" w:themeFillShade="D9"/>
          </w:tcPr>
          <w:p w14:paraId="7AED4678" w14:textId="322D57B6" w:rsidR="00C23518" w:rsidRPr="00EE19EE" w:rsidRDefault="00C23518" w:rsidP="00EE19EE">
            <w:pPr>
              <w:pStyle w:val="iLevel1G"/>
              <w:numPr>
                <w:ilvl w:val="0"/>
                <w:numId w:val="0"/>
              </w:numPr>
              <w:tabs>
                <w:tab w:val="clear" w:pos="1094"/>
                <w:tab w:val="clear" w:pos="1642"/>
              </w:tabs>
              <w:spacing w:before="0" w:after="0"/>
              <w:jc w:val="center"/>
              <w:rPr>
                <w:iCs/>
                <w:color w:val="auto"/>
                <w:lang w:eastAsia="x-none"/>
              </w:rPr>
            </w:pPr>
            <w:r>
              <w:rPr>
                <w:iCs/>
                <w:color w:val="auto"/>
                <w:lang w:eastAsia="x-none"/>
              </w:rPr>
              <w:t>PBR No.</w:t>
            </w:r>
          </w:p>
        </w:tc>
        <w:tc>
          <w:tcPr>
            <w:tcW w:w="4799" w:type="dxa"/>
            <w:shd w:val="clear" w:color="auto" w:fill="D9D9D9" w:themeFill="background1" w:themeFillShade="D9"/>
          </w:tcPr>
          <w:p w14:paraId="7BB55D34" w14:textId="7C2F1519" w:rsidR="00C23518" w:rsidRPr="00EE19EE" w:rsidRDefault="00C23518" w:rsidP="00EE19EE">
            <w:pPr>
              <w:pStyle w:val="iLevel1G"/>
              <w:numPr>
                <w:ilvl w:val="0"/>
                <w:numId w:val="0"/>
              </w:numPr>
              <w:tabs>
                <w:tab w:val="clear" w:pos="1094"/>
                <w:tab w:val="clear" w:pos="1642"/>
              </w:tabs>
              <w:spacing w:before="0" w:after="0"/>
              <w:jc w:val="center"/>
              <w:rPr>
                <w:iCs/>
                <w:color w:val="auto"/>
                <w:lang w:eastAsia="x-none"/>
              </w:rPr>
            </w:pPr>
            <w:r>
              <w:rPr>
                <w:iCs/>
                <w:color w:val="auto"/>
                <w:lang w:eastAsia="x-none"/>
              </w:rPr>
              <w:t>Version No./Date</w:t>
            </w:r>
          </w:p>
        </w:tc>
      </w:tr>
      <w:tr w:rsidR="00C23518" w14:paraId="0D3E8D5E" w14:textId="77777777" w:rsidTr="006A1193">
        <w:trPr>
          <w:cantSplit/>
          <w:trHeight w:val="331"/>
          <w:tblHeader/>
        </w:trPr>
        <w:tc>
          <w:tcPr>
            <w:tcW w:w="4799" w:type="dxa"/>
          </w:tcPr>
          <w:p w14:paraId="7489064A" w14:textId="77777777" w:rsidR="00C23518" w:rsidRDefault="00C23518" w:rsidP="0038444C">
            <w:pPr>
              <w:pStyle w:val="iLevel1G"/>
              <w:numPr>
                <w:ilvl w:val="0"/>
                <w:numId w:val="0"/>
              </w:numPr>
              <w:tabs>
                <w:tab w:val="clear" w:pos="1094"/>
                <w:tab w:val="clear" w:pos="1642"/>
              </w:tabs>
              <w:spacing w:before="0" w:after="0"/>
              <w:rPr>
                <w:b w:val="0"/>
                <w:bCs/>
                <w:iCs/>
                <w:color w:val="auto"/>
                <w:lang w:val="x-none" w:eastAsia="x-none"/>
              </w:rPr>
            </w:pPr>
          </w:p>
        </w:tc>
        <w:tc>
          <w:tcPr>
            <w:tcW w:w="4799" w:type="dxa"/>
          </w:tcPr>
          <w:p w14:paraId="47C33FEB" w14:textId="77777777" w:rsidR="00C23518" w:rsidRDefault="00C23518" w:rsidP="0038444C">
            <w:pPr>
              <w:pStyle w:val="iLevel1G"/>
              <w:numPr>
                <w:ilvl w:val="0"/>
                <w:numId w:val="0"/>
              </w:numPr>
              <w:tabs>
                <w:tab w:val="clear" w:pos="1094"/>
                <w:tab w:val="clear" w:pos="1642"/>
              </w:tabs>
              <w:spacing w:before="0" w:after="0"/>
              <w:rPr>
                <w:b w:val="0"/>
                <w:bCs/>
                <w:iCs/>
                <w:color w:val="auto"/>
                <w:lang w:val="x-none" w:eastAsia="x-none"/>
              </w:rPr>
            </w:pPr>
          </w:p>
        </w:tc>
      </w:tr>
      <w:tr w:rsidR="00C23518" w14:paraId="3E9BE387" w14:textId="77777777" w:rsidTr="006A1193">
        <w:trPr>
          <w:cantSplit/>
          <w:trHeight w:val="331"/>
          <w:tblHeader/>
        </w:trPr>
        <w:tc>
          <w:tcPr>
            <w:tcW w:w="4799" w:type="dxa"/>
          </w:tcPr>
          <w:p w14:paraId="33C201A7" w14:textId="77777777" w:rsidR="00C23518" w:rsidRDefault="00C23518" w:rsidP="0038444C">
            <w:pPr>
              <w:pStyle w:val="iLevel1G"/>
              <w:numPr>
                <w:ilvl w:val="0"/>
                <w:numId w:val="0"/>
              </w:numPr>
              <w:tabs>
                <w:tab w:val="clear" w:pos="1094"/>
                <w:tab w:val="clear" w:pos="1642"/>
              </w:tabs>
              <w:spacing w:before="0" w:after="0"/>
              <w:rPr>
                <w:b w:val="0"/>
                <w:bCs/>
                <w:iCs/>
                <w:color w:val="auto"/>
                <w:lang w:val="x-none" w:eastAsia="x-none"/>
              </w:rPr>
            </w:pPr>
          </w:p>
        </w:tc>
        <w:tc>
          <w:tcPr>
            <w:tcW w:w="4799" w:type="dxa"/>
          </w:tcPr>
          <w:p w14:paraId="34C6277B" w14:textId="77777777" w:rsidR="00C23518" w:rsidRDefault="00C23518" w:rsidP="0038444C">
            <w:pPr>
              <w:pStyle w:val="iLevel1G"/>
              <w:numPr>
                <w:ilvl w:val="0"/>
                <w:numId w:val="0"/>
              </w:numPr>
              <w:tabs>
                <w:tab w:val="clear" w:pos="1094"/>
                <w:tab w:val="clear" w:pos="1642"/>
              </w:tabs>
              <w:spacing w:before="0" w:after="0"/>
              <w:rPr>
                <w:b w:val="0"/>
                <w:bCs/>
                <w:iCs/>
                <w:color w:val="auto"/>
                <w:lang w:val="x-none" w:eastAsia="x-none"/>
              </w:rPr>
            </w:pPr>
          </w:p>
        </w:tc>
      </w:tr>
      <w:tr w:rsidR="00C23518" w14:paraId="08221A7F" w14:textId="77777777" w:rsidTr="006A1193">
        <w:trPr>
          <w:cantSplit/>
          <w:trHeight w:val="331"/>
          <w:tblHeader/>
        </w:trPr>
        <w:tc>
          <w:tcPr>
            <w:tcW w:w="4799" w:type="dxa"/>
          </w:tcPr>
          <w:p w14:paraId="7D747D58" w14:textId="77777777" w:rsidR="00C23518" w:rsidRDefault="00C23518" w:rsidP="0038444C">
            <w:pPr>
              <w:pStyle w:val="iLevel1G"/>
              <w:numPr>
                <w:ilvl w:val="0"/>
                <w:numId w:val="0"/>
              </w:numPr>
              <w:tabs>
                <w:tab w:val="clear" w:pos="1094"/>
                <w:tab w:val="clear" w:pos="1642"/>
              </w:tabs>
              <w:spacing w:before="0" w:after="0"/>
              <w:rPr>
                <w:b w:val="0"/>
                <w:bCs/>
                <w:iCs/>
                <w:color w:val="auto"/>
                <w:lang w:val="x-none" w:eastAsia="x-none"/>
              </w:rPr>
            </w:pPr>
          </w:p>
        </w:tc>
        <w:tc>
          <w:tcPr>
            <w:tcW w:w="4799" w:type="dxa"/>
          </w:tcPr>
          <w:p w14:paraId="78F987DC" w14:textId="77777777" w:rsidR="00C23518" w:rsidRDefault="00C23518" w:rsidP="0038444C">
            <w:pPr>
              <w:pStyle w:val="iLevel1G"/>
              <w:numPr>
                <w:ilvl w:val="0"/>
                <w:numId w:val="0"/>
              </w:numPr>
              <w:tabs>
                <w:tab w:val="clear" w:pos="1094"/>
                <w:tab w:val="clear" w:pos="1642"/>
              </w:tabs>
              <w:spacing w:before="0" w:after="0"/>
              <w:rPr>
                <w:b w:val="0"/>
                <w:bCs/>
                <w:iCs/>
                <w:color w:val="auto"/>
                <w:lang w:val="x-none" w:eastAsia="x-none"/>
              </w:rPr>
            </w:pPr>
          </w:p>
        </w:tc>
      </w:tr>
      <w:tr w:rsidR="00C23518" w14:paraId="2FCE9DF4" w14:textId="77777777" w:rsidTr="006A1193">
        <w:trPr>
          <w:cantSplit/>
          <w:trHeight w:val="331"/>
          <w:tblHeader/>
        </w:trPr>
        <w:tc>
          <w:tcPr>
            <w:tcW w:w="4799" w:type="dxa"/>
          </w:tcPr>
          <w:p w14:paraId="1F5F2346" w14:textId="77777777" w:rsidR="00C23518" w:rsidRDefault="00C23518" w:rsidP="0038444C">
            <w:pPr>
              <w:pStyle w:val="iLevel1G"/>
              <w:numPr>
                <w:ilvl w:val="0"/>
                <w:numId w:val="0"/>
              </w:numPr>
              <w:tabs>
                <w:tab w:val="clear" w:pos="1094"/>
                <w:tab w:val="clear" w:pos="1642"/>
              </w:tabs>
              <w:spacing w:before="0" w:after="0"/>
              <w:rPr>
                <w:b w:val="0"/>
                <w:bCs/>
                <w:iCs/>
                <w:color w:val="auto"/>
                <w:lang w:val="x-none" w:eastAsia="x-none"/>
              </w:rPr>
            </w:pPr>
          </w:p>
        </w:tc>
        <w:tc>
          <w:tcPr>
            <w:tcW w:w="4799" w:type="dxa"/>
          </w:tcPr>
          <w:p w14:paraId="1FD9038E" w14:textId="77777777" w:rsidR="00C23518" w:rsidRDefault="00C23518" w:rsidP="0038444C">
            <w:pPr>
              <w:pStyle w:val="iLevel1G"/>
              <w:numPr>
                <w:ilvl w:val="0"/>
                <w:numId w:val="0"/>
              </w:numPr>
              <w:tabs>
                <w:tab w:val="clear" w:pos="1094"/>
                <w:tab w:val="clear" w:pos="1642"/>
              </w:tabs>
              <w:spacing w:before="0" w:after="0"/>
              <w:rPr>
                <w:b w:val="0"/>
                <w:bCs/>
                <w:iCs/>
                <w:color w:val="auto"/>
                <w:lang w:val="x-none" w:eastAsia="x-none"/>
              </w:rPr>
            </w:pPr>
          </w:p>
        </w:tc>
      </w:tr>
      <w:tr w:rsidR="00C23518" w14:paraId="55507019" w14:textId="77777777" w:rsidTr="006A1193">
        <w:trPr>
          <w:cantSplit/>
          <w:trHeight w:val="331"/>
          <w:tblHeader/>
        </w:trPr>
        <w:tc>
          <w:tcPr>
            <w:tcW w:w="4799" w:type="dxa"/>
          </w:tcPr>
          <w:p w14:paraId="248E6A57" w14:textId="77777777" w:rsidR="00C23518" w:rsidRDefault="00C23518" w:rsidP="0038444C">
            <w:pPr>
              <w:pStyle w:val="iLevel1G"/>
              <w:numPr>
                <w:ilvl w:val="0"/>
                <w:numId w:val="0"/>
              </w:numPr>
              <w:tabs>
                <w:tab w:val="clear" w:pos="1094"/>
                <w:tab w:val="clear" w:pos="1642"/>
              </w:tabs>
              <w:spacing w:before="0" w:after="0"/>
              <w:rPr>
                <w:b w:val="0"/>
                <w:bCs/>
                <w:iCs/>
                <w:color w:val="auto"/>
                <w:lang w:val="x-none" w:eastAsia="x-none"/>
              </w:rPr>
            </w:pPr>
          </w:p>
        </w:tc>
        <w:tc>
          <w:tcPr>
            <w:tcW w:w="4799" w:type="dxa"/>
          </w:tcPr>
          <w:p w14:paraId="06925723" w14:textId="77777777" w:rsidR="00C23518" w:rsidRDefault="00C23518" w:rsidP="0038444C">
            <w:pPr>
              <w:pStyle w:val="iLevel1G"/>
              <w:numPr>
                <w:ilvl w:val="0"/>
                <w:numId w:val="0"/>
              </w:numPr>
              <w:tabs>
                <w:tab w:val="clear" w:pos="1094"/>
                <w:tab w:val="clear" w:pos="1642"/>
              </w:tabs>
              <w:spacing w:before="0" w:after="0"/>
              <w:rPr>
                <w:b w:val="0"/>
                <w:bCs/>
                <w:iCs/>
                <w:color w:val="auto"/>
                <w:lang w:val="x-none" w:eastAsia="x-none"/>
              </w:rPr>
            </w:pPr>
          </w:p>
        </w:tc>
      </w:tr>
      <w:tr w:rsidR="00C23518" w14:paraId="7B074DCE" w14:textId="77777777" w:rsidTr="006A1193">
        <w:trPr>
          <w:cantSplit/>
          <w:trHeight w:val="331"/>
          <w:tblHeader/>
        </w:trPr>
        <w:tc>
          <w:tcPr>
            <w:tcW w:w="4799" w:type="dxa"/>
          </w:tcPr>
          <w:p w14:paraId="09E94F4B" w14:textId="77777777" w:rsidR="00C23518" w:rsidRDefault="00C23518" w:rsidP="0038444C">
            <w:pPr>
              <w:pStyle w:val="iLevel1G"/>
              <w:numPr>
                <w:ilvl w:val="0"/>
                <w:numId w:val="0"/>
              </w:numPr>
              <w:tabs>
                <w:tab w:val="clear" w:pos="1094"/>
                <w:tab w:val="clear" w:pos="1642"/>
              </w:tabs>
              <w:spacing w:before="0" w:after="0"/>
              <w:rPr>
                <w:b w:val="0"/>
                <w:bCs/>
                <w:iCs/>
                <w:color w:val="auto"/>
                <w:lang w:val="x-none" w:eastAsia="x-none"/>
              </w:rPr>
            </w:pPr>
          </w:p>
        </w:tc>
        <w:tc>
          <w:tcPr>
            <w:tcW w:w="4799" w:type="dxa"/>
          </w:tcPr>
          <w:p w14:paraId="5693AC6A" w14:textId="77777777" w:rsidR="00C23518" w:rsidRDefault="00C23518" w:rsidP="0038444C">
            <w:pPr>
              <w:pStyle w:val="iLevel1G"/>
              <w:numPr>
                <w:ilvl w:val="0"/>
                <w:numId w:val="0"/>
              </w:numPr>
              <w:tabs>
                <w:tab w:val="clear" w:pos="1094"/>
                <w:tab w:val="clear" w:pos="1642"/>
              </w:tabs>
              <w:spacing w:before="0" w:after="0"/>
              <w:rPr>
                <w:b w:val="0"/>
                <w:bCs/>
                <w:iCs/>
                <w:color w:val="auto"/>
                <w:lang w:val="x-none" w:eastAsia="x-none"/>
              </w:rPr>
            </w:pPr>
          </w:p>
        </w:tc>
      </w:tr>
      <w:tr w:rsidR="00C23518" w14:paraId="17DDF6F8" w14:textId="77777777" w:rsidTr="006A1193">
        <w:trPr>
          <w:cantSplit/>
          <w:trHeight w:val="331"/>
          <w:tblHeader/>
        </w:trPr>
        <w:tc>
          <w:tcPr>
            <w:tcW w:w="4799" w:type="dxa"/>
          </w:tcPr>
          <w:p w14:paraId="6240DE68" w14:textId="77777777" w:rsidR="00C23518" w:rsidRDefault="00C23518" w:rsidP="0038444C">
            <w:pPr>
              <w:pStyle w:val="iLevel1G"/>
              <w:numPr>
                <w:ilvl w:val="0"/>
                <w:numId w:val="0"/>
              </w:numPr>
              <w:tabs>
                <w:tab w:val="clear" w:pos="1094"/>
                <w:tab w:val="clear" w:pos="1642"/>
              </w:tabs>
              <w:spacing w:before="0" w:after="0"/>
              <w:rPr>
                <w:b w:val="0"/>
                <w:bCs/>
                <w:iCs/>
                <w:color w:val="auto"/>
                <w:lang w:val="x-none" w:eastAsia="x-none"/>
              </w:rPr>
            </w:pPr>
          </w:p>
        </w:tc>
        <w:tc>
          <w:tcPr>
            <w:tcW w:w="4799" w:type="dxa"/>
          </w:tcPr>
          <w:p w14:paraId="6DA11E4F" w14:textId="77777777" w:rsidR="00C23518" w:rsidRDefault="00C23518" w:rsidP="0038444C">
            <w:pPr>
              <w:pStyle w:val="iLevel1G"/>
              <w:numPr>
                <w:ilvl w:val="0"/>
                <w:numId w:val="0"/>
              </w:numPr>
              <w:tabs>
                <w:tab w:val="clear" w:pos="1094"/>
                <w:tab w:val="clear" w:pos="1642"/>
              </w:tabs>
              <w:spacing w:before="0" w:after="0"/>
              <w:rPr>
                <w:b w:val="0"/>
                <w:bCs/>
                <w:iCs/>
                <w:color w:val="auto"/>
                <w:lang w:val="x-none" w:eastAsia="x-none"/>
              </w:rPr>
            </w:pPr>
          </w:p>
        </w:tc>
      </w:tr>
      <w:tr w:rsidR="00C23518" w14:paraId="10202648" w14:textId="77777777" w:rsidTr="006A1193">
        <w:trPr>
          <w:cantSplit/>
          <w:trHeight w:val="331"/>
          <w:tblHeader/>
        </w:trPr>
        <w:tc>
          <w:tcPr>
            <w:tcW w:w="4799" w:type="dxa"/>
          </w:tcPr>
          <w:p w14:paraId="39585918" w14:textId="77777777" w:rsidR="00C23518" w:rsidRDefault="00C23518" w:rsidP="0038444C">
            <w:pPr>
              <w:pStyle w:val="iLevel1G"/>
              <w:numPr>
                <w:ilvl w:val="0"/>
                <w:numId w:val="0"/>
              </w:numPr>
              <w:tabs>
                <w:tab w:val="clear" w:pos="1094"/>
                <w:tab w:val="clear" w:pos="1642"/>
              </w:tabs>
              <w:spacing w:before="0" w:after="0"/>
              <w:rPr>
                <w:b w:val="0"/>
                <w:bCs/>
                <w:iCs/>
                <w:color w:val="auto"/>
                <w:lang w:val="x-none" w:eastAsia="x-none"/>
              </w:rPr>
            </w:pPr>
          </w:p>
        </w:tc>
        <w:tc>
          <w:tcPr>
            <w:tcW w:w="4799" w:type="dxa"/>
          </w:tcPr>
          <w:p w14:paraId="0D5EAEC3" w14:textId="77777777" w:rsidR="00C23518" w:rsidRDefault="00C23518" w:rsidP="0038444C">
            <w:pPr>
              <w:pStyle w:val="iLevel1G"/>
              <w:numPr>
                <w:ilvl w:val="0"/>
                <w:numId w:val="0"/>
              </w:numPr>
              <w:tabs>
                <w:tab w:val="clear" w:pos="1094"/>
                <w:tab w:val="clear" w:pos="1642"/>
              </w:tabs>
              <w:spacing w:before="0" w:after="0"/>
              <w:rPr>
                <w:b w:val="0"/>
                <w:bCs/>
                <w:iCs/>
                <w:color w:val="auto"/>
                <w:lang w:val="x-none" w:eastAsia="x-none"/>
              </w:rPr>
            </w:pPr>
          </w:p>
        </w:tc>
      </w:tr>
      <w:tr w:rsidR="00C23518" w14:paraId="00A0CE5B" w14:textId="77777777" w:rsidTr="006A1193">
        <w:trPr>
          <w:cantSplit/>
          <w:trHeight w:val="331"/>
          <w:tblHeader/>
        </w:trPr>
        <w:tc>
          <w:tcPr>
            <w:tcW w:w="4799" w:type="dxa"/>
          </w:tcPr>
          <w:p w14:paraId="3C694C4F" w14:textId="77777777" w:rsidR="00C23518" w:rsidRDefault="00C23518" w:rsidP="0038444C">
            <w:pPr>
              <w:pStyle w:val="iLevel1G"/>
              <w:numPr>
                <w:ilvl w:val="0"/>
                <w:numId w:val="0"/>
              </w:numPr>
              <w:tabs>
                <w:tab w:val="clear" w:pos="1094"/>
                <w:tab w:val="clear" w:pos="1642"/>
              </w:tabs>
              <w:spacing w:before="0" w:after="0"/>
              <w:rPr>
                <w:b w:val="0"/>
                <w:bCs/>
                <w:iCs/>
                <w:color w:val="auto"/>
                <w:lang w:val="x-none" w:eastAsia="x-none"/>
              </w:rPr>
            </w:pPr>
          </w:p>
        </w:tc>
        <w:tc>
          <w:tcPr>
            <w:tcW w:w="4799" w:type="dxa"/>
          </w:tcPr>
          <w:p w14:paraId="2EA1365C" w14:textId="77777777" w:rsidR="00C23518" w:rsidRDefault="00C23518" w:rsidP="0038444C">
            <w:pPr>
              <w:pStyle w:val="iLevel1G"/>
              <w:numPr>
                <w:ilvl w:val="0"/>
                <w:numId w:val="0"/>
              </w:numPr>
              <w:tabs>
                <w:tab w:val="clear" w:pos="1094"/>
                <w:tab w:val="clear" w:pos="1642"/>
              </w:tabs>
              <w:spacing w:before="0" w:after="0"/>
              <w:rPr>
                <w:b w:val="0"/>
                <w:bCs/>
                <w:iCs/>
                <w:color w:val="auto"/>
                <w:lang w:val="x-none" w:eastAsia="x-none"/>
              </w:rPr>
            </w:pPr>
          </w:p>
        </w:tc>
      </w:tr>
      <w:tr w:rsidR="00C23518" w14:paraId="683DF43E" w14:textId="77777777" w:rsidTr="006A1193">
        <w:trPr>
          <w:cantSplit/>
          <w:trHeight w:val="331"/>
          <w:tblHeader/>
        </w:trPr>
        <w:tc>
          <w:tcPr>
            <w:tcW w:w="4799" w:type="dxa"/>
          </w:tcPr>
          <w:p w14:paraId="34192C03" w14:textId="77777777" w:rsidR="00C23518" w:rsidRDefault="00C23518" w:rsidP="0038444C">
            <w:pPr>
              <w:pStyle w:val="iLevel1G"/>
              <w:numPr>
                <w:ilvl w:val="0"/>
                <w:numId w:val="0"/>
              </w:numPr>
              <w:tabs>
                <w:tab w:val="clear" w:pos="1094"/>
                <w:tab w:val="clear" w:pos="1642"/>
              </w:tabs>
              <w:spacing w:before="0" w:after="0"/>
              <w:rPr>
                <w:b w:val="0"/>
                <w:bCs/>
                <w:iCs/>
                <w:color w:val="auto"/>
                <w:lang w:val="x-none" w:eastAsia="x-none"/>
              </w:rPr>
            </w:pPr>
          </w:p>
        </w:tc>
        <w:tc>
          <w:tcPr>
            <w:tcW w:w="4799" w:type="dxa"/>
          </w:tcPr>
          <w:p w14:paraId="44BA3659" w14:textId="77777777" w:rsidR="00C23518" w:rsidRDefault="00C23518" w:rsidP="0038444C">
            <w:pPr>
              <w:pStyle w:val="iLevel1G"/>
              <w:numPr>
                <w:ilvl w:val="0"/>
                <w:numId w:val="0"/>
              </w:numPr>
              <w:tabs>
                <w:tab w:val="clear" w:pos="1094"/>
                <w:tab w:val="clear" w:pos="1642"/>
              </w:tabs>
              <w:spacing w:before="0" w:after="0"/>
              <w:rPr>
                <w:b w:val="0"/>
                <w:bCs/>
                <w:iCs/>
                <w:color w:val="auto"/>
                <w:lang w:val="x-none" w:eastAsia="x-none"/>
              </w:rPr>
            </w:pPr>
          </w:p>
        </w:tc>
      </w:tr>
    </w:tbl>
    <w:p w14:paraId="358C07E9" w14:textId="1743EA93" w:rsidR="007B07C1" w:rsidRDefault="007B07C1" w:rsidP="0038444C">
      <w:pPr>
        <w:pStyle w:val="iLevel1G"/>
        <w:numPr>
          <w:ilvl w:val="0"/>
          <w:numId w:val="0"/>
        </w:numPr>
        <w:tabs>
          <w:tab w:val="clear" w:pos="1094"/>
          <w:tab w:val="clear" w:pos="1642"/>
        </w:tabs>
        <w:spacing w:before="0" w:after="0"/>
        <w:rPr>
          <w:b w:val="0"/>
          <w:bCs/>
          <w:iCs/>
          <w:color w:val="auto"/>
          <w:lang w:val="x-none" w:eastAsia="x-none"/>
        </w:rPr>
      </w:pPr>
    </w:p>
    <w:p w14:paraId="780D066A" w14:textId="77777777" w:rsidR="007B07C1" w:rsidRDefault="007B07C1" w:rsidP="006A1193">
      <w:pPr>
        <w:spacing w:after="0"/>
        <w:rPr>
          <w:b/>
          <w:bCs/>
          <w:iCs/>
          <w:lang w:val="x-none" w:eastAsia="x-none"/>
        </w:rPr>
      </w:pPr>
      <w:r>
        <w:rPr>
          <w:b/>
          <w:bCs/>
          <w:iCs/>
          <w:lang w:val="x-none" w:eastAsia="x-none"/>
        </w:rPr>
        <w:br w:type="page"/>
      </w:r>
    </w:p>
    <w:p w14:paraId="3E4DAD91" w14:textId="6F10961D" w:rsidR="007B07C1" w:rsidRDefault="007B07C1" w:rsidP="006A1193">
      <w:pPr>
        <w:pStyle w:val="Heading1"/>
      </w:pPr>
      <w:r w:rsidRPr="00614A76">
        <w:lastRenderedPageBreak/>
        <w:t>Permit By Rule Supplemental Table</w:t>
      </w:r>
      <w:r>
        <w:t xml:space="preserve"> (Page 4)</w:t>
      </w:r>
    </w:p>
    <w:p w14:paraId="210B872D" w14:textId="5DEED599" w:rsidR="007B07C1" w:rsidRDefault="007B07C1" w:rsidP="006A1193">
      <w:pPr>
        <w:pStyle w:val="Heading1"/>
      </w:pPr>
      <w:r>
        <w:t xml:space="preserve">Table D: </w:t>
      </w:r>
      <w:r w:rsidRPr="007B07C1">
        <w:t xml:space="preserve">Monitoring Requirements for </w:t>
      </w:r>
      <w:r w:rsidR="0003153A">
        <w:t xml:space="preserve">registered and </w:t>
      </w:r>
      <w:r w:rsidRPr="007B07C1">
        <w:t>claimed PBRs for the Application Area</w:t>
      </w:r>
    </w:p>
    <w:p w14:paraId="456C88E8" w14:textId="77777777" w:rsidR="006A1193" w:rsidRPr="00614A76" w:rsidRDefault="006A1193" w:rsidP="006A1193">
      <w:pPr>
        <w:pStyle w:val="Heading1"/>
      </w:pPr>
      <w:r w:rsidRPr="00614A76">
        <w:t>Texas Commission on Environmental Quality</w:t>
      </w:r>
    </w:p>
    <w:p w14:paraId="15E250C2" w14:textId="77777777" w:rsidR="00F55C66" w:rsidRPr="007B07C1" w:rsidRDefault="00F55C66" w:rsidP="006A1193">
      <w:pPr>
        <w:spacing w:before="360" w:after="0"/>
        <w:outlineLvl w:val="0"/>
        <w:rPr>
          <w:rFonts w:ascii="Times New Roman" w:eastAsia="Times New Roman" w:hAnsi="Times New Roman" w:cs="Times New Roman"/>
          <w:b/>
          <w:bCs/>
          <w:iCs/>
          <w:lang w:val="x-none" w:eastAsia="x-none"/>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Monitoring Requirements for claimed (not registered) PBRs for the Application Area"/>
      </w:tblPr>
      <w:tblGrid>
        <w:gridCol w:w="4799"/>
        <w:gridCol w:w="4799"/>
        <w:gridCol w:w="4802"/>
      </w:tblGrid>
      <w:tr w:rsidR="007B07C1" w:rsidRPr="001C54A4" w14:paraId="523E2F17" w14:textId="77777777" w:rsidTr="006A1193">
        <w:trPr>
          <w:cantSplit/>
          <w:trHeight w:val="331"/>
          <w:tblHeader/>
        </w:trPr>
        <w:tc>
          <w:tcPr>
            <w:tcW w:w="4799" w:type="dxa"/>
            <w:shd w:val="clear" w:color="auto" w:fill="D9D9D9" w:themeFill="background1" w:themeFillShade="D9"/>
          </w:tcPr>
          <w:p w14:paraId="6DED9051" w14:textId="77777777" w:rsidR="007B07C1" w:rsidRPr="001C54A4" w:rsidRDefault="007B07C1" w:rsidP="00B22902">
            <w:pPr>
              <w:jc w:val="center"/>
              <w:rPr>
                <w:rFonts w:ascii="Times New Roman" w:hAnsi="Times New Roman"/>
                <w:b/>
                <w:bCs/>
              </w:rPr>
            </w:pPr>
            <w:r w:rsidRPr="001C54A4">
              <w:rPr>
                <w:rFonts w:ascii="Times New Roman" w:hAnsi="Times New Roman"/>
                <w:b/>
                <w:bCs/>
              </w:rPr>
              <w:t>Date</w:t>
            </w:r>
          </w:p>
        </w:tc>
        <w:tc>
          <w:tcPr>
            <w:tcW w:w="4799" w:type="dxa"/>
            <w:shd w:val="clear" w:color="auto" w:fill="D9D9D9" w:themeFill="background1" w:themeFillShade="D9"/>
          </w:tcPr>
          <w:p w14:paraId="4DC670EE" w14:textId="77777777" w:rsidR="007B07C1" w:rsidRPr="001C54A4" w:rsidRDefault="007B07C1" w:rsidP="00B22902">
            <w:pPr>
              <w:jc w:val="center"/>
              <w:rPr>
                <w:rFonts w:ascii="Times New Roman" w:hAnsi="Times New Roman"/>
                <w:b/>
                <w:bCs/>
              </w:rPr>
            </w:pPr>
            <w:r w:rsidRPr="001C54A4">
              <w:rPr>
                <w:rFonts w:ascii="Times New Roman" w:hAnsi="Times New Roman"/>
                <w:b/>
                <w:bCs/>
              </w:rPr>
              <w:t>Permit Number</w:t>
            </w:r>
          </w:p>
        </w:tc>
        <w:tc>
          <w:tcPr>
            <w:tcW w:w="4802" w:type="dxa"/>
            <w:shd w:val="clear" w:color="auto" w:fill="D9D9D9" w:themeFill="background1" w:themeFillShade="D9"/>
          </w:tcPr>
          <w:p w14:paraId="50E73DE4" w14:textId="77777777" w:rsidR="007B07C1" w:rsidRPr="001C54A4" w:rsidRDefault="007B07C1" w:rsidP="00B22902">
            <w:pPr>
              <w:jc w:val="center"/>
              <w:rPr>
                <w:rFonts w:ascii="Times New Roman" w:hAnsi="Times New Roman"/>
                <w:b/>
                <w:bCs/>
              </w:rPr>
            </w:pPr>
            <w:r w:rsidRPr="001C54A4">
              <w:rPr>
                <w:rFonts w:ascii="Times New Roman" w:hAnsi="Times New Roman"/>
                <w:b/>
                <w:bCs/>
              </w:rPr>
              <w:t>Regulated Entity Number</w:t>
            </w:r>
          </w:p>
        </w:tc>
      </w:tr>
      <w:tr w:rsidR="007B07C1" w14:paraId="5A476050" w14:textId="77777777" w:rsidTr="006A1193">
        <w:trPr>
          <w:cantSplit/>
          <w:trHeight w:val="331"/>
          <w:tblHeader/>
        </w:trPr>
        <w:tc>
          <w:tcPr>
            <w:tcW w:w="4799" w:type="dxa"/>
          </w:tcPr>
          <w:p w14:paraId="36A16856" w14:textId="77777777" w:rsidR="007B07C1" w:rsidRDefault="007B07C1" w:rsidP="00B22902">
            <w:pPr>
              <w:rPr>
                <w:rFonts w:ascii="Times New Roman" w:hAnsi="Times New Roman"/>
              </w:rPr>
            </w:pPr>
          </w:p>
        </w:tc>
        <w:tc>
          <w:tcPr>
            <w:tcW w:w="4799" w:type="dxa"/>
          </w:tcPr>
          <w:p w14:paraId="692C830E" w14:textId="77777777" w:rsidR="007B07C1" w:rsidRDefault="007B07C1" w:rsidP="00B22902">
            <w:pPr>
              <w:rPr>
                <w:rFonts w:ascii="Times New Roman" w:hAnsi="Times New Roman"/>
              </w:rPr>
            </w:pPr>
          </w:p>
        </w:tc>
        <w:tc>
          <w:tcPr>
            <w:tcW w:w="4802" w:type="dxa"/>
          </w:tcPr>
          <w:p w14:paraId="6BACABCA" w14:textId="77777777" w:rsidR="007B07C1" w:rsidRDefault="007B07C1" w:rsidP="00B22902">
            <w:pPr>
              <w:rPr>
                <w:rFonts w:ascii="Times New Roman" w:hAnsi="Times New Roman"/>
              </w:rPr>
            </w:pPr>
          </w:p>
        </w:tc>
      </w:tr>
    </w:tbl>
    <w:p w14:paraId="50383486" w14:textId="1D06CF34" w:rsidR="00666EC4" w:rsidRDefault="00666EC4" w:rsidP="0038444C">
      <w:pPr>
        <w:pStyle w:val="iLevel1G"/>
        <w:numPr>
          <w:ilvl w:val="0"/>
          <w:numId w:val="0"/>
        </w:numPr>
        <w:tabs>
          <w:tab w:val="clear" w:pos="1094"/>
          <w:tab w:val="clear" w:pos="1642"/>
        </w:tabs>
        <w:spacing w:before="0" w:after="0"/>
        <w:rPr>
          <w:b w:val="0"/>
          <w:bCs/>
          <w:iCs/>
          <w:color w:val="auto"/>
          <w:lang w:val="x-none" w:eastAsia="x-none"/>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Monitoring Requirements for claimed (not registered) PBRs for the Application Area"/>
      </w:tblPr>
      <w:tblGrid>
        <w:gridCol w:w="2407"/>
        <w:gridCol w:w="2340"/>
        <w:gridCol w:w="2250"/>
        <w:gridCol w:w="7403"/>
      </w:tblGrid>
      <w:tr w:rsidR="00A62F45" w:rsidRPr="00F55C66" w14:paraId="61871210" w14:textId="77777777" w:rsidTr="006A1193">
        <w:trPr>
          <w:cantSplit/>
          <w:trHeight w:val="331"/>
          <w:tblHeader/>
        </w:trPr>
        <w:tc>
          <w:tcPr>
            <w:tcW w:w="2407" w:type="dxa"/>
            <w:shd w:val="clear" w:color="auto" w:fill="D9D9D9" w:themeFill="background1" w:themeFillShade="D9"/>
          </w:tcPr>
          <w:p w14:paraId="783FD80C" w14:textId="1108B0E2" w:rsidR="00A62F45" w:rsidRPr="00F55C66" w:rsidRDefault="00A62F45" w:rsidP="00F55C66">
            <w:pPr>
              <w:pStyle w:val="iLevel1G"/>
              <w:numPr>
                <w:ilvl w:val="0"/>
                <w:numId w:val="0"/>
              </w:numPr>
              <w:tabs>
                <w:tab w:val="clear" w:pos="1094"/>
                <w:tab w:val="clear" w:pos="1642"/>
              </w:tabs>
              <w:spacing w:before="0" w:after="0"/>
              <w:jc w:val="center"/>
              <w:rPr>
                <w:iCs/>
                <w:color w:val="auto"/>
                <w:lang w:eastAsia="x-none"/>
              </w:rPr>
            </w:pPr>
            <w:r w:rsidRPr="00F55C66">
              <w:rPr>
                <w:iCs/>
                <w:color w:val="auto"/>
                <w:lang w:eastAsia="x-none"/>
              </w:rPr>
              <w:t>Unit ID No.</w:t>
            </w:r>
          </w:p>
        </w:tc>
        <w:tc>
          <w:tcPr>
            <w:tcW w:w="2340" w:type="dxa"/>
            <w:shd w:val="clear" w:color="auto" w:fill="D9D9D9" w:themeFill="background1" w:themeFillShade="D9"/>
          </w:tcPr>
          <w:p w14:paraId="445039EC" w14:textId="6FC21205" w:rsidR="00A62F45" w:rsidRPr="00F55C66" w:rsidRDefault="00A62F45" w:rsidP="00F55C66">
            <w:pPr>
              <w:pStyle w:val="iLevel1G"/>
              <w:numPr>
                <w:ilvl w:val="0"/>
                <w:numId w:val="0"/>
              </w:numPr>
              <w:tabs>
                <w:tab w:val="clear" w:pos="1094"/>
                <w:tab w:val="clear" w:pos="1642"/>
              </w:tabs>
              <w:spacing w:before="0" w:after="0"/>
              <w:jc w:val="center"/>
              <w:rPr>
                <w:iCs/>
                <w:color w:val="auto"/>
                <w:lang w:eastAsia="x-none"/>
              </w:rPr>
            </w:pPr>
            <w:r>
              <w:rPr>
                <w:iCs/>
                <w:color w:val="auto"/>
                <w:lang w:eastAsia="x-none"/>
              </w:rPr>
              <w:t>PBR No.</w:t>
            </w:r>
          </w:p>
        </w:tc>
        <w:tc>
          <w:tcPr>
            <w:tcW w:w="2250" w:type="dxa"/>
            <w:shd w:val="clear" w:color="auto" w:fill="D9D9D9" w:themeFill="background1" w:themeFillShade="D9"/>
          </w:tcPr>
          <w:p w14:paraId="54CAEC6C" w14:textId="0FD17BA7" w:rsidR="00A62F45" w:rsidRPr="00F55C66" w:rsidRDefault="00A62F45" w:rsidP="00F55C66">
            <w:pPr>
              <w:pStyle w:val="iLevel1G"/>
              <w:numPr>
                <w:ilvl w:val="0"/>
                <w:numId w:val="0"/>
              </w:numPr>
              <w:tabs>
                <w:tab w:val="clear" w:pos="1094"/>
                <w:tab w:val="clear" w:pos="1642"/>
              </w:tabs>
              <w:spacing w:before="0" w:after="0"/>
              <w:jc w:val="center"/>
              <w:rPr>
                <w:iCs/>
                <w:color w:val="auto"/>
                <w:lang w:eastAsia="x-none"/>
              </w:rPr>
            </w:pPr>
            <w:r>
              <w:rPr>
                <w:iCs/>
                <w:color w:val="auto"/>
                <w:lang w:eastAsia="x-none"/>
              </w:rPr>
              <w:t>Version No./Date</w:t>
            </w:r>
            <w:r w:rsidR="00D55E7A">
              <w:rPr>
                <w:iCs/>
                <w:color w:val="auto"/>
                <w:lang w:eastAsia="x-none"/>
              </w:rPr>
              <w:t xml:space="preserve"> Or Registration No.</w:t>
            </w:r>
          </w:p>
        </w:tc>
        <w:tc>
          <w:tcPr>
            <w:tcW w:w="7403" w:type="dxa"/>
            <w:shd w:val="clear" w:color="auto" w:fill="D9D9D9" w:themeFill="background1" w:themeFillShade="D9"/>
          </w:tcPr>
          <w:p w14:paraId="3DF0FF83" w14:textId="6CFDB6FB" w:rsidR="00A62F45" w:rsidRPr="00F55C66" w:rsidRDefault="00A62F45" w:rsidP="00F55C66">
            <w:pPr>
              <w:pStyle w:val="iLevel1G"/>
              <w:numPr>
                <w:ilvl w:val="0"/>
                <w:numId w:val="0"/>
              </w:numPr>
              <w:tabs>
                <w:tab w:val="clear" w:pos="1094"/>
                <w:tab w:val="clear" w:pos="1642"/>
              </w:tabs>
              <w:spacing w:before="0" w:after="0"/>
              <w:jc w:val="center"/>
              <w:rPr>
                <w:iCs/>
                <w:color w:val="auto"/>
                <w:lang w:eastAsia="x-none"/>
              </w:rPr>
            </w:pPr>
            <w:r>
              <w:rPr>
                <w:iCs/>
                <w:color w:val="auto"/>
                <w:lang w:eastAsia="x-none"/>
              </w:rPr>
              <w:t>Monitoring Requirement</w:t>
            </w:r>
          </w:p>
        </w:tc>
      </w:tr>
      <w:tr w:rsidR="00A62F45" w14:paraId="0BCAF166" w14:textId="77777777" w:rsidTr="006A1193">
        <w:trPr>
          <w:cantSplit/>
          <w:trHeight w:val="331"/>
          <w:tblHeader/>
        </w:trPr>
        <w:tc>
          <w:tcPr>
            <w:tcW w:w="2407" w:type="dxa"/>
          </w:tcPr>
          <w:p w14:paraId="15CCE8F9" w14:textId="6D95E367" w:rsidR="00A62F45" w:rsidRPr="00A62F45" w:rsidRDefault="00A62F45" w:rsidP="0038444C">
            <w:pPr>
              <w:pStyle w:val="iLevel1G"/>
              <w:numPr>
                <w:ilvl w:val="0"/>
                <w:numId w:val="0"/>
              </w:numPr>
              <w:tabs>
                <w:tab w:val="clear" w:pos="1094"/>
                <w:tab w:val="clear" w:pos="1642"/>
              </w:tabs>
              <w:spacing w:before="0" w:after="0"/>
              <w:rPr>
                <w:b w:val="0"/>
                <w:bCs/>
                <w:iCs/>
                <w:color w:val="auto"/>
                <w:lang w:eastAsia="x-none"/>
              </w:rPr>
            </w:pPr>
          </w:p>
        </w:tc>
        <w:tc>
          <w:tcPr>
            <w:tcW w:w="2340" w:type="dxa"/>
          </w:tcPr>
          <w:p w14:paraId="71126747" w14:textId="75202770" w:rsidR="00A62F45" w:rsidRPr="00A62F45" w:rsidRDefault="00A62F45" w:rsidP="0038444C">
            <w:pPr>
              <w:pStyle w:val="iLevel1G"/>
              <w:numPr>
                <w:ilvl w:val="0"/>
                <w:numId w:val="0"/>
              </w:numPr>
              <w:tabs>
                <w:tab w:val="clear" w:pos="1094"/>
                <w:tab w:val="clear" w:pos="1642"/>
              </w:tabs>
              <w:spacing w:before="0" w:after="0"/>
              <w:rPr>
                <w:b w:val="0"/>
                <w:bCs/>
                <w:iCs/>
                <w:color w:val="auto"/>
                <w:lang w:eastAsia="x-none"/>
              </w:rPr>
            </w:pPr>
          </w:p>
        </w:tc>
        <w:tc>
          <w:tcPr>
            <w:tcW w:w="2250" w:type="dxa"/>
          </w:tcPr>
          <w:p w14:paraId="6A11124A" w14:textId="41A1BEC3" w:rsidR="00A62F45" w:rsidRPr="00A62F45" w:rsidRDefault="00A62F45" w:rsidP="0038444C">
            <w:pPr>
              <w:pStyle w:val="iLevel1G"/>
              <w:numPr>
                <w:ilvl w:val="0"/>
                <w:numId w:val="0"/>
              </w:numPr>
              <w:tabs>
                <w:tab w:val="clear" w:pos="1094"/>
                <w:tab w:val="clear" w:pos="1642"/>
              </w:tabs>
              <w:spacing w:before="0" w:after="0"/>
              <w:rPr>
                <w:b w:val="0"/>
                <w:bCs/>
                <w:iCs/>
                <w:color w:val="auto"/>
                <w:lang w:eastAsia="x-none"/>
              </w:rPr>
            </w:pPr>
          </w:p>
        </w:tc>
        <w:tc>
          <w:tcPr>
            <w:tcW w:w="7403" w:type="dxa"/>
          </w:tcPr>
          <w:p w14:paraId="54A9A926"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r>
      <w:tr w:rsidR="00A62F45" w14:paraId="633FEDAF" w14:textId="77777777" w:rsidTr="006A1193">
        <w:trPr>
          <w:cantSplit/>
          <w:trHeight w:val="331"/>
          <w:tblHeader/>
        </w:trPr>
        <w:tc>
          <w:tcPr>
            <w:tcW w:w="2407" w:type="dxa"/>
          </w:tcPr>
          <w:p w14:paraId="039B7A53"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c>
          <w:tcPr>
            <w:tcW w:w="2340" w:type="dxa"/>
          </w:tcPr>
          <w:p w14:paraId="7EB07254"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c>
          <w:tcPr>
            <w:tcW w:w="2250" w:type="dxa"/>
          </w:tcPr>
          <w:p w14:paraId="521EF8DA"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c>
          <w:tcPr>
            <w:tcW w:w="7403" w:type="dxa"/>
          </w:tcPr>
          <w:p w14:paraId="1A204691"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r>
      <w:tr w:rsidR="00A62F45" w14:paraId="352CBC12" w14:textId="77777777" w:rsidTr="006A1193">
        <w:trPr>
          <w:cantSplit/>
          <w:trHeight w:val="331"/>
          <w:tblHeader/>
        </w:trPr>
        <w:tc>
          <w:tcPr>
            <w:tcW w:w="2407" w:type="dxa"/>
          </w:tcPr>
          <w:p w14:paraId="268E3794"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c>
          <w:tcPr>
            <w:tcW w:w="2340" w:type="dxa"/>
          </w:tcPr>
          <w:p w14:paraId="38F6FCE9"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c>
          <w:tcPr>
            <w:tcW w:w="2250" w:type="dxa"/>
          </w:tcPr>
          <w:p w14:paraId="76514FCE"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c>
          <w:tcPr>
            <w:tcW w:w="7403" w:type="dxa"/>
          </w:tcPr>
          <w:p w14:paraId="5C22914A"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r>
      <w:tr w:rsidR="00A62F45" w14:paraId="3245BDDE" w14:textId="77777777" w:rsidTr="006A1193">
        <w:trPr>
          <w:cantSplit/>
          <w:trHeight w:val="331"/>
          <w:tblHeader/>
        </w:trPr>
        <w:tc>
          <w:tcPr>
            <w:tcW w:w="2407" w:type="dxa"/>
          </w:tcPr>
          <w:p w14:paraId="1037BF81"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c>
          <w:tcPr>
            <w:tcW w:w="2340" w:type="dxa"/>
          </w:tcPr>
          <w:p w14:paraId="45BA7DD9"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c>
          <w:tcPr>
            <w:tcW w:w="2250" w:type="dxa"/>
          </w:tcPr>
          <w:p w14:paraId="1E7ABA56"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c>
          <w:tcPr>
            <w:tcW w:w="7403" w:type="dxa"/>
          </w:tcPr>
          <w:p w14:paraId="1203AE63"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r>
      <w:tr w:rsidR="00A62F45" w14:paraId="292FC71D" w14:textId="77777777" w:rsidTr="006A1193">
        <w:trPr>
          <w:cantSplit/>
          <w:trHeight w:val="331"/>
          <w:tblHeader/>
        </w:trPr>
        <w:tc>
          <w:tcPr>
            <w:tcW w:w="2407" w:type="dxa"/>
          </w:tcPr>
          <w:p w14:paraId="3891C670"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c>
          <w:tcPr>
            <w:tcW w:w="2340" w:type="dxa"/>
          </w:tcPr>
          <w:p w14:paraId="4B7699E4"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c>
          <w:tcPr>
            <w:tcW w:w="2250" w:type="dxa"/>
          </w:tcPr>
          <w:p w14:paraId="1FFAAC8D"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c>
          <w:tcPr>
            <w:tcW w:w="7403" w:type="dxa"/>
          </w:tcPr>
          <w:p w14:paraId="7FEFAF94"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r>
      <w:tr w:rsidR="00A62F45" w14:paraId="142A301D" w14:textId="77777777" w:rsidTr="006A1193">
        <w:trPr>
          <w:cantSplit/>
          <w:trHeight w:val="331"/>
          <w:tblHeader/>
        </w:trPr>
        <w:tc>
          <w:tcPr>
            <w:tcW w:w="2407" w:type="dxa"/>
          </w:tcPr>
          <w:p w14:paraId="28F6713D"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c>
          <w:tcPr>
            <w:tcW w:w="2340" w:type="dxa"/>
          </w:tcPr>
          <w:p w14:paraId="1162F280"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c>
          <w:tcPr>
            <w:tcW w:w="2250" w:type="dxa"/>
          </w:tcPr>
          <w:p w14:paraId="1BFDDAF7"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c>
          <w:tcPr>
            <w:tcW w:w="7403" w:type="dxa"/>
          </w:tcPr>
          <w:p w14:paraId="683A004B"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r>
      <w:tr w:rsidR="00A62F45" w14:paraId="7234BCDA" w14:textId="77777777" w:rsidTr="006A1193">
        <w:trPr>
          <w:cantSplit/>
          <w:trHeight w:val="331"/>
          <w:tblHeader/>
        </w:trPr>
        <w:tc>
          <w:tcPr>
            <w:tcW w:w="2407" w:type="dxa"/>
          </w:tcPr>
          <w:p w14:paraId="31848D78"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c>
          <w:tcPr>
            <w:tcW w:w="2340" w:type="dxa"/>
          </w:tcPr>
          <w:p w14:paraId="453412A1"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c>
          <w:tcPr>
            <w:tcW w:w="2250" w:type="dxa"/>
          </w:tcPr>
          <w:p w14:paraId="79BB82C0"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c>
          <w:tcPr>
            <w:tcW w:w="7403" w:type="dxa"/>
          </w:tcPr>
          <w:p w14:paraId="2DA6C733"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r>
      <w:tr w:rsidR="00A62F45" w14:paraId="7BD0E033" w14:textId="77777777" w:rsidTr="006A1193">
        <w:trPr>
          <w:cantSplit/>
          <w:trHeight w:val="331"/>
          <w:tblHeader/>
        </w:trPr>
        <w:tc>
          <w:tcPr>
            <w:tcW w:w="2407" w:type="dxa"/>
          </w:tcPr>
          <w:p w14:paraId="6C3DE26A"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c>
          <w:tcPr>
            <w:tcW w:w="2340" w:type="dxa"/>
          </w:tcPr>
          <w:p w14:paraId="1D23FA04"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c>
          <w:tcPr>
            <w:tcW w:w="2250" w:type="dxa"/>
          </w:tcPr>
          <w:p w14:paraId="083B2886"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c>
          <w:tcPr>
            <w:tcW w:w="7403" w:type="dxa"/>
          </w:tcPr>
          <w:p w14:paraId="4EDC7DBF"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r>
      <w:tr w:rsidR="00A62F45" w14:paraId="469AD31C" w14:textId="77777777" w:rsidTr="006A1193">
        <w:trPr>
          <w:cantSplit/>
          <w:trHeight w:val="331"/>
          <w:tblHeader/>
        </w:trPr>
        <w:tc>
          <w:tcPr>
            <w:tcW w:w="2407" w:type="dxa"/>
          </w:tcPr>
          <w:p w14:paraId="1736003D"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c>
          <w:tcPr>
            <w:tcW w:w="2340" w:type="dxa"/>
          </w:tcPr>
          <w:p w14:paraId="0DB3D371"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c>
          <w:tcPr>
            <w:tcW w:w="2250" w:type="dxa"/>
          </w:tcPr>
          <w:p w14:paraId="46C36121"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c>
          <w:tcPr>
            <w:tcW w:w="7403" w:type="dxa"/>
          </w:tcPr>
          <w:p w14:paraId="41CF3E6E"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r>
      <w:tr w:rsidR="00A62F45" w14:paraId="2BA5DD38" w14:textId="77777777" w:rsidTr="006A1193">
        <w:trPr>
          <w:cantSplit/>
          <w:trHeight w:val="331"/>
          <w:tblHeader/>
        </w:trPr>
        <w:tc>
          <w:tcPr>
            <w:tcW w:w="2407" w:type="dxa"/>
          </w:tcPr>
          <w:p w14:paraId="3CA1A826"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c>
          <w:tcPr>
            <w:tcW w:w="2340" w:type="dxa"/>
          </w:tcPr>
          <w:p w14:paraId="20BC7E84"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c>
          <w:tcPr>
            <w:tcW w:w="2250" w:type="dxa"/>
          </w:tcPr>
          <w:p w14:paraId="7A4E5714"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c>
          <w:tcPr>
            <w:tcW w:w="7403" w:type="dxa"/>
          </w:tcPr>
          <w:p w14:paraId="1823ACB8" w14:textId="77777777" w:rsidR="00A62F45" w:rsidRDefault="00A62F45" w:rsidP="0038444C">
            <w:pPr>
              <w:pStyle w:val="iLevel1G"/>
              <w:numPr>
                <w:ilvl w:val="0"/>
                <w:numId w:val="0"/>
              </w:numPr>
              <w:tabs>
                <w:tab w:val="clear" w:pos="1094"/>
                <w:tab w:val="clear" w:pos="1642"/>
              </w:tabs>
              <w:spacing w:before="0" w:after="0"/>
              <w:rPr>
                <w:b w:val="0"/>
                <w:bCs/>
                <w:iCs/>
                <w:color w:val="auto"/>
                <w:lang w:val="x-none" w:eastAsia="x-none"/>
              </w:rPr>
            </w:pPr>
          </w:p>
        </w:tc>
      </w:tr>
    </w:tbl>
    <w:p w14:paraId="5E9F51A1" w14:textId="77777777" w:rsidR="007B07C1" w:rsidRPr="009163F8" w:rsidRDefault="007B07C1" w:rsidP="0038444C">
      <w:pPr>
        <w:pStyle w:val="iLevel1G"/>
        <w:numPr>
          <w:ilvl w:val="0"/>
          <w:numId w:val="0"/>
        </w:numPr>
        <w:tabs>
          <w:tab w:val="clear" w:pos="1094"/>
          <w:tab w:val="clear" w:pos="1642"/>
        </w:tabs>
        <w:spacing w:before="0" w:after="0"/>
        <w:rPr>
          <w:b w:val="0"/>
          <w:bCs/>
          <w:iCs/>
          <w:color w:val="auto"/>
          <w:lang w:val="x-none" w:eastAsia="x-none"/>
        </w:rPr>
      </w:pPr>
    </w:p>
    <w:sectPr w:rsidR="007B07C1" w:rsidRPr="009163F8" w:rsidSect="00CF03E2">
      <w:headerReference w:type="default" r:id="rId16"/>
      <w:footerReference w:type="default" r:id="rId17"/>
      <w:footerReference w:type="first" r:id="rId18"/>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986A7" w14:textId="77777777" w:rsidR="003756EF" w:rsidRDefault="003756EF" w:rsidP="0099651C">
      <w:pPr>
        <w:spacing w:after="0" w:line="240" w:lineRule="auto"/>
      </w:pPr>
      <w:r>
        <w:separator/>
      </w:r>
    </w:p>
  </w:endnote>
  <w:endnote w:type="continuationSeparator" w:id="0">
    <w:p w14:paraId="56EEDCA2" w14:textId="77777777" w:rsidR="003756EF" w:rsidRDefault="003756EF" w:rsidP="00996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11AD" w14:textId="1AC8B67A" w:rsidR="00ED5FCB" w:rsidRPr="003D354D" w:rsidRDefault="00ED5FCB" w:rsidP="00ED5FCB">
    <w:pPr>
      <w:spacing w:after="0" w:line="240" w:lineRule="auto"/>
      <w:rPr>
        <w:rFonts w:ascii="Times New Roman" w:hAnsi="Times New Roman" w:cs="Times New Roman"/>
        <w:b/>
        <w:bCs/>
        <w:sz w:val="16"/>
        <w:szCs w:val="16"/>
      </w:rPr>
    </w:pPr>
    <w:r w:rsidRPr="003D354D">
      <w:rPr>
        <w:rFonts w:ascii="Times New Roman" w:hAnsi="Times New Roman" w:cs="Times New Roman"/>
        <w:b/>
        <w:bCs/>
        <w:sz w:val="16"/>
        <w:szCs w:val="16"/>
      </w:rPr>
      <w:t>TCEQ-</w:t>
    </w:r>
    <w:r w:rsidR="003D2291">
      <w:rPr>
        <w:rFonts w:ascii="Times New Roman" w:hAnsi="Times New Roman" w:cs="Times New Roman"/>
        <w:b/>
        <w:bCs/>
        <w:sz w:val="16"/>
        <w:szCs w:val="16"/>
      </w:rPr>
      <w:t>20875</w:t>
    </w:r>
    <w:r w:rsidRPr="003D354D">
      <w:rPr>
        <w:rFonts w:ascii="Times New Roman" w:hAnsi="Times New Roman" w:cs="Times New Roman"/>
        <w:b/>
        <w:bCs/>
        <w:sz w:val="16"/>
        <w:szCs w:val="16"/>
      </w:rPr>
      <w:t xml:space="preserve"> (</w:t>
    </w:r>
    <w:r w:rsidR="003567F4" w:rsidRPr="003D354D">
      <w:rPr>
        <w:rFonts w:ascii="Times New Roman" w:hAnsi="Times New Roman" w:cs="Times New Roman"/>
        <w:b/>
        <w:bCs/>
        <w:sz w:val="16"/>
        <w:szCs w:val="16"/>
      </w:rPr>
      <w:t>APD</w:t>
    </w:r>
    <w:r w:rsidR="003567F4">
      <w:rPr>
        <w:rFonts w:ascii="Times New Roman" w:hAnsi="Times New Roman" w:cs="Times New Roman"/>
        <w:b/>
        <w:bCs/>
        <w:sz w:val="16"/>
        <w:szCs w:val="16"/>
      </w:rPr>
      <w:t>-ID 102v1</w:t>
    </w:r>
    <w:r>
      <w:rPr>
        <w:rFonts w:ascii="Times New Roman" w:hAnsi="Times New Roman" w:cs="Times New Roman"/>
        <w:b/>
        <w:bCs/>
        <w:sz w:val="16"/>
        <w:szCs w:val="16"/>
      </w:rPr>
      <w:t>, revised 05/2</w:t>
    </w:r>
    <w:r w:rsidR="00F03A1D">
      <w:rPr>
        <w:rFonts w:ascii="Times New Roman" w:hAnsi="Times New Roman" w:cs="Times New Roman"/>
        <w:b/>
        <w:bCs/>
        <w:sz w:val="16"/>
        <w:szCs w:val="16"/>
      </w:rPr>
      <w:t>2</w:t>
    </w:r>
    <w:r w:rsidRPr="003D354D">
      <w:rPr>
        <w:rFonts w:ascii="Times New Roman" w:hAnsi="Times New Roman" w:cs="Times New Roman"/>
        <w:b/>
        <w:bCs/>
        <w:sz w:val="16"/>
        <w:szCs w:val="16"/>
      </w:rPr>
      <w:t xml:space="preserve">) </w:t>
    </w:r>
    <w:r>
      <w:rPr>
        <w:rFonts w:ascii="Times New Roman" w:hAnsi="Times New Roman" w:cs="Times New Roman"/>
        <w:b/>
        <w:bCs/>
        <w:sz w:val="16"/>
        <w:szCs w:val="16"/>
      </w:rPr>
      <w:t>OP-PBRSUP</w:t>
    </w:r>
  </w:p>
  <w:p w14:paraId="7832CCF2" w14:textId="77777777" w:rsidR="00ED5FCB" w:rsidRPr="003D354D" w:rsidRDefault="00ED5FCB" w:rsidP="00ED5FCB">
    <w:pPr>
      <w:spacing w:after="0" w:line="240" w:lineRule="auto"/>
      <w:rPr>
        <w:rFonts w:ascii="Times New Roman" w:hAnsi="Times New Roman" w:cs="Times New Roman"/>
        <w:b/>
        <w:bCs/>
        <w:sz w:val="16"/>
        <w:szCs w:val="16"/>
      </w:rPr>
    </w:pPr>
    <w:r w:rsidRPr="003D354D">
      <w:rPr>
        <w:rFonts w:ascii="Times New Roman" w:hAnsi="Times New Roman" w:cs="Times New Roman"/>
        <w:b/>
        <w:bCs/>
        <w:sz w:val="16"/>
        <w:szCs w:val="16"/>
      </w:rPr>
      <w:t xml:space="preserve">This form for use by facilities subject to air quality permit requirements and </w:t>
    </w:r>
  </w:p>
  <w:p w14:paraId="4FED5B78" w14:textId="4EEEF1D8" w:rsidR="00ED5FCB" w:rsidRPr="00C03FDF" w:rsidRDefault="00ED5FCB" w:rsidP="00ED5FCB">
    <w:pPr>
      <w:pStyle w:val="Footer"/>
      <w:tabs>
        <w:tab w:val="clear" w:pos="4320"/>
        <w:tab w:val="clear" w:pos="8640"/>
        <w:tab w:val="right" w:pos="10710"/>
      </w:tabs>
      <w:rPr>
        <w:rFonts w:ascii="Times New Roman" w:hAnsi="Times New Roman"/>
        <w:b/>
        <w:bCs/>
        <w:sz w:val="16"/>
        <w:szCs w:val="16"/>
      </w:rPr>
    </w:pPr>
    <w:r w:rsidRPr="003D354D">
      <w:rPr>
        <w:rFonts w:ascii="Times New Roman" w:hAnsi="Times New Roman"/>
        <w:b/>
        <w:bCs/>
        <w:sz w:val="16"/>
        <w:szCs w:val="16"/>
      </w:rPr>
      <w:t xml:space="preserve">may be revised periodically (Title V </w:t>
    </w:r>
    <w:r>
      <w:rPr>
        <w:rFonts w:ascii="Times New Roman" w:hAnsi="Times New Roman"/>
        <w:b/>
        <w:bCs/>
        <w:sz w:val="16"/>
        <w:szCs w:val="16"/>
      </w:rPr>
      <w:t xml:space="preserve">IMS </w:t>
    </w:r>
    <w:r w:rsidRPr="003D354D">
      <w:rPr>
        <w:rFonts w:ascii="Times New Roman" w:hAnsi="Times New Roman"/>
        <w:b/>
        <w:bCs/>
        <w:sz w:val="16"/>
        <w:szCs w:val="16"/>
      </w:rPr>
      <w:t xml:space="preserve">Release </w:t>
    </w:r>
    <w:r>
      <w:rPr>
        <w:rFonts w:ascii="Times New Roman" w:hAnsi="Times New Roman"/>
        <w:b/>
        <w:bCs/>
        <w:sz w:val="16"/>
        <w:szCs w:val="16"/>
      </w:rPr>
      <w:t>05/20</w:t>
    </w:r>
    <w:r w:rsidRPr="003D354D">
      <w:rPr>
        <w:rFonts w:ascii="Times New Roman" w:hAnsi="Times New Roman"/>
        <w:b/>
        <w:bCs/>
        <w:sz w:val="16"/>
        <w:szCs w:val="16"/>
      </w:rPr>
      <w:t>)</w:t>
    </w:r>
    <w:r>
      <w:rPr>
        <w:rFonts w:ascii="Times New Roman" w:hAnsi="Times New Roman"/>
        <w:b/>
        <w:bCs/>
        <w:sz w:val="16"/>
        <w:szCs w:val="16"/>
      </w:rPr>
      <w:tab/>
    </w:r>
    <w:r w:rsidRPr="002C5F7C">
      <w:rPr>
        <w:rFonts w:ascii="Times New Roman" w:hAnsi="Times New Roman"/>
        <w:b/>
        <w:bCs/>
        <w:sz w:val="16"/>
        <w:szCs w:val="16"/>
      </w:rPr>
      <w:t xml:space="preserve">Page </w:t>
    </w:r>
    <w:r w:rsidRPr="002C5F7C">
      <w:rPr>
        <w:rFonts w:ascii="Times New Roman" w:hAnsi="Times New Roman"/>
        <w:b/>
        <w:bCs/>
        <w:sz w:val="16"/>
        <w:szCs w:val="16"/>
      </w:rPr>
      <w:fldChar w:fldCharType="begin"/>
    </w:r>
    <w:r w:rsidRPr="002C5F7C">
      <w:rPr>
        <w:rFonts w:ascii="Times New Roman" w:hAnsi="Times New Roman"/>
        <w:b/>
        <w:bCs/>
        <w:sz w:val="16"/>
        <w:szCs w:val="16"/>
      </w:rPr>
      <w:instrText xml:space="preserve"> PAGE  \* Arabic  \* MERGEFORMAT </w:instrText>
    </w:r>
    <w:r w:rsidRPr="002C5F7C">
      <w:rPr>
        <w:rFonts w:ascii="Times New Roman" w:hAnsi="Times New Roman"/>
        <w:b/>
        <w:bCs/>
        <w:sz w:val="16"/>
        <w:szCs w:val="16"/>
      </w:rPr>
      <w:fldChar w:fldCharType="separate"/>
    </w:r>
    <w:r>
      <w:rPr>
        <w:rFonts w:ascii="Times New Roman" w:hAnsi="Times New Roman"/>
        <w:b/>
        <w:bCs/>
        <w:sz w:val="16"/>
        <w:szCs w:val="16"/>
      </w:rPr>
      <w:t>1</w:t>
    </w:r>
    <w:r w:rsidRPr="002C5F7C">
      <w:rPr>
        <w:rFonts w:ascii="Times New Roman" w:hAnsi="Times New Roman"/>
        <w:b/>
        <w:bCs/>
        <w:sz w:val="16"/>
        <w:szCs w:val="16"/>
      </w:rPr>
      <w:fldChar w:fldCharType="end"/>
    </w:r>
    <w:r w:rsidRPr="002C5F7C">
      <w:rPr>
        <w:rFonts w:ascii="Times New Roman" w:hAnsi="Times New Roman"/>
        <w:b/>
        <w:bCs/>
        <w:sz w:val="16"/>
        <w:szCs w:val="16"/>
      </w:rPr>
      <w:t xml:space="preserve"> of </w:t>
    </w:r>
    <w:r w:rsidR="001F553A">
      <w:rPr>
        <w:rFonts w:ascii="Times New Roman" w:hAnsi="Times New Roman"/>
        <w:b/>
        <w:bCs/>
        <w:sz w:val="16"/>
        <w:szCs w:val="16"/>
      </w:rPr>
      <w:t>4</w:t>
    </w:r>
  </w:p>
  <w:p w14:paraId="36C790B6" w14:textId="77777777" w:rsidR="0099651C" w:rsidRPr="00ED5FCB" w:rsidRDefault="0099651C" w:rsidP="00ED5FCB">
    <w:pPr>
      <w:pStyle w:val="Footer"/>
      <w:tabs>
        <w:tab w:val="clear" w:pos="4320"/>
        <w:tab w:val="clear" w:pos="8640"/>
        <w:tab w:val="right" w:pos="10710"/>
      </w:tabs>
      <w:rPr>
        <w:rFonts w:ascii="Times New Roman" w:hAnsi="Times New Roman"/>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4711" w14:textId="23B86F24" w:rsidR="00C03FDF" w:rsidRPr="003D354D" w:rsidRDefault="00C03FDF" w:rsidP="00C03FDF">
    <w:pPr>
      <w:spacing w:after="0" w:line="240" w:lineRule="auto"/>
      <w:rPr>
        <w:rFonts w:ascii="Times New Roman" w:hAnsi="Times New Roman" w:cs="Times New Roman"/>
        <w:b/>
        <w:bCs/>
        <w:sz w:val="16"/>
        <w:szCs w:val="16"/>
      </w:rPr>
    </w:pPr>
    <w:r w:rsidRPr="003D354D">
      <w:rPr>
        <w:rFonts w:ascii="Times New Roman" w:hAnsi="Times New Roman" w:cs="Times New Roman"/>
        <w:b/>
        <w:bCs/>
        <w:sz w:val="16"/>
        <w:szCs w:val="16"/>
      </w:rPr>
      <w:t>TCEQ-</w:t>
    </w:r>
    <w:r w:rsidR="003D2291">
      <w:rPr>
        <w:rFonts w:ascii="Times New Roman" w:hAnsi="Times New Roman" w:cs="Times New Roman"/>
        <w:b/>
        <w:bCs/>
        <w:sz w:val="16"/>
        <w:szCs w:val="16"/>
      </w:rPr>
      <w:t>20875</w:t>
    </w:r>
    <w:r w:rsidRPr="003D354D">
      <w:rPr>
        <w:rFonts w:ascii="Times New Roman" w:hAnsi="Times New Roman" w:cs="Times New Roman"/>
        <w:b/>
        <w:bCs/>
        <w:sz w:val="16"/>
        <w:szCs w:val="16"/>
      </w:rPr>
      <w:t xml:space="preserve"> (APD</w:t>
    </w:r>
    <w:r w:rsidR="003567F4">
      <w:rPr>
        <w:rFonts w:ascii="Times New Roman" w:hAnsi="Times New Roman" w:cs="Times New Roman"/>
        <w:b/>
        <w:bCs/>
        <w:sz w:val="16"/>
        <w:szCs w:val="16"/>
      </w:rPr>
      <w:t>-ID 102</w:t>
    </w:r>
    <w:r w:rsidR="002C5F7C">
      <w:rPr>
        <w:rFonts w:ascii="Times New Roman" w:hAnsi="Times New Roman" w:cs="Times New Roman"/>
        <w:b/>
        <w:bCs/>
        <w:sz w:val="16"/>
        <w:szCs w:val="16"/>
      </w:rPr>
      <w:t>v1, revised 05/2</w:t>
    </w:r>
    <w:r w:rsidR="00F03A1D">
      <w:rPr>
        <w:rFonts w:ascii="Times New Roman" w:hAnsi="Times New Roman" w:cs="Times New Roman"/>
        <w:b/>
        <w:bCs/>
        <w:sz w:val="16"/>
        <w:szCs w:val="16"/>
      </w:rPr>
      <w:t>2</w:t>
    </w:r>
    <w:r w:rsidRPr="003D354D">
      <w:rPr>
        <w:rFonts w:ascii="Times New Roman" w:hAnsi="Times New Roman" w:cs="Times New Roman"/>
        <w:b/>
        <w:bCs/>
        <w:sz w:val="16"/>
        <w:szCs w:val="16"/>
      </w:rPr>
      <w:t xml:space="preserve">) </w:t>
    </w:r>
    <w:r w:rsidR="002C5F7C">
      <w:rPr>
        <w:rFonts w:ascii="Times New Roman" w:hAnsi="Times New Roman" w:cs="Times New Roman"/>
        <w:b/>
        <w:bCs/>
        <w:sz w:val="16"/>
        <w:szCs w:val="16"/>
      </w:rPr>
      <w:t>OP-PBRSUP</w:t>
    </w:r>
  </w:p>
  <w:p w14:paraId="76FF4505" w14:textId="77777777" w:rsidR="00C03FDF" w:rsidRPr="003D354D" w:rsidRDefault="00C03FDF" w:rsidP="00C03FDF">
    <w:pPr>
      <w:spacing w:after="0" w:line="240" w:lineRule="auto"/>
      <w:rPr>
        <w:rFonts w:ascii="Times New Roman" w:hAnsi="Times New Roman" w:cs="Times New Roman"/>
        <w:b/>
        <w:bCs/>
        <w:sz w:val="16"/>
        <w:szCs w:val="16"/>
      </w:rPr>
    </w:pPr>
    <w:r w:rsidRPr="003D354D">
      <w:rPr>
        <w:rFonts w:ascii="Times New Roman" w:hAnsi="Times New Roman" w:cs="Times New Roman"/>
        <w:b/>
        <w:bCs/>
        <w:sz w:val="16"/>
        <w:szCs w:val="16"/>
      </w:rPr>
      <w:t xml:space="preserve">This form for use by facilities subject to air quality permit requirements and </w:t>
    </w:r>
  </w:p>
  <w:p w14:paraId="5FFF3F29" w14:textId="633A3F04" w:rsidR="00C03FDF" w:rsidRPr="00C03FDF" w:rsidRDefault="00C03FDF" w:rsidP="002C5F7C">
    <w:pPr>
      <w:pStyle w:val="Footer"/>
      <w:tabs>
        <w:tab w:val="clear" w:pos="4320"/>
        <w:tab w:val="clear" w:pos="8640"/>
        <w:tab w:val="right" w:pos="10710"/>
      </w:tabs>
      <w:rPr>
        <w:rFonts w:ascii="Times New Roman" w:hAnsi="Times New Roman"/>
        <w:b/>
        <w:bCs/>
        <w:sz w:val="16"/>
        <w:szCs w:val="16"/>
      </w:rPr>
    </w:pPr>
    <w:r w:rsidRPr="003D354D">
      <w:rPr>
        <w:rFonts w:ascii="Times New Roman" w:hAnsi="Times New Roman"/>
        <w:b/>
        <w:bCs/>
        <w:sz w:val="16"/>
        <w:szCs w:val="16"/>
      </w:rPr>
      <w:t xml:space="preserve">may be revised periodically (Title V </w:t>
    </w:r>
    <w:r w:rsidR="00EA4297">
      <w:rPr>
        <w:rFonts w:ascii="Times New Roman" w:hAnsi="Times New Roman"/>
        <w:b/>
        <w:bCs/>
        <w:sz w:val="16"/>
        <w:szCs w:val="16"/>
      </w:rPr>
      <w:t xml:space="preserve">IMS </w:t>
    </w:r>
    <w:r w:rsidRPr="003D354D">
      <w:rPr>
        <w:rFonts w:ascii="Times New Roman" w:hAnsi="Times New Roman"/>
        <w:b/>
        <w:bCs/>
        <w:sz w:val="16"/>
        <w:szCs w:val="16"/>
      </w:rPr>
      <w:t xml:space="preserve">Release </w:t>
    </w:r>
    <w:r w:rsidR="002C5F7C">
      <w:rPr>
        <w:rFonts w:ascii="Times New Roman" w:hAnsi="Times New Roman"/>
        <w:b/>
        <w:bCs/>
        <w:sz w:val="16"/>
        <w:szCs w:val="16"/>
      </w:rPr>
      <w:t>05/20</w:t>
    </w:r>
    <w:r w:rsidRPr="003D354D">
      <w:rPr>
        <w:rFonts w:ascii="Times New Roman" w:hAnsi="Times New Roman"/>
        <w:b/>
        <w:bCs/>
        <w:sz w:val="16"/>
        <w:szCs w:val="16"/>
      </w:rPr>
      <w:t>)</w:t>
    </w:r>
    <w:r w:rsidR="002C5F7C">
      <w:rPr>
        <w:rFonts w:ascii="Times New Roman" w:hAnsi="Times New Roman"/>
        <w:b/>
        <w:bCs/>
        <w:sz w:val="16"/>
        <w:szCs w:val="16"/>
      </w:rPr>
      <w:tab/>
    </w:r>
    <w:r w:rsidR="002C5F7C" w:rsidRPr="002C5F7C">
      <w:rPr>
        <w:rFonts w:ascii="Times New Roman" w:hAnsi="Times New Roman"/>
        <w:b/>
        <w:bCs/>
        <w:sz w:val="16"/>
        <w:szCs w:val="16"/>
      </w:rPr>
      <w:t xml:space="preserve">Page </w:t>
    </w:r>
    <w:r w:rsidR="002C5F7C" w:rsidRPr="002C5F7C">
      <w:rPr>
        <w:rFonts w:ascii="Times New Roman" w:hAnsi="Times New Roman"/>
        <w:b/>
        <w:bCs/>
        <w:sz w:val="16"/>
        <w:szCs w:val="16"/>
      </w:rPr>
      <w:fldChar w:fldCharType="begin"/>
    </w:r>
    <w:r w:rsidR="002C5F7C" w:rsidRPr="002C5F7C">
      <w:rPr>
        <w:rFonts w:ascii="Times New Roman" w:hAnsi="Times New Roman"/>
        <w:b/>
        <w:bCs/>
        <w:sz w:val="16"/>
        <w:szCs w:val="16"/>
      </w:rPr>
      <w:instrText xml:space="preserve"> PAGE  \* Arabic  \* MERGEFORMAT </w:instrText>
    </w:r>
    <w:r w:rsidR="002C5F7C" w:rsidRPr="002C5F7C">
      <w:rPr>
        <w:rFonts w:ascii="Times New Roman" w:hAnsi="Times New Roman"/>
        <w:b/>
        <w:bCs/>
        <w:sz w:val="16"/>
        <w:szCs w:val="16"/>
      </w:rPr>
      <w:fldChar w:fldCharType="separate"/>
    </w:r>
    <w:r w:rsidR="002C5F7C" w:rsidRPr="002C5F7C">
      <w:rPr>
        <w:rFonts w:ascii="Times New Roman" w:hAnsi="Times New Roman"/>
        <w:b/>
        <w:bCs/>
        <w:noProof/>
        <w:sz w:val="16"/>
        <w:szCs w:val="16"/>
      </w:rPr>
      <w:t>1</w:t>
    </w:r>
    <w:r w:rsidR="002C5F7C" w:rsidRPr="002C5F7C">
      <w:rPr>
        <w:rFonts w:ascii="Times New Roman" w:hAnsi="Times New Roman"/>
        <w:b/>
        <w:bCs/>
        <w:sz w:val="16"/>
        <w:szCs w:val="16"/>
      </w:rPr>
      <w:fldChar w:fldCharType="end"/>
    </w:r>
    <w:r w:rsidR="002C5F7C" w:rsidRPr="002C5F7C">
      <w:rPr>
        <w:rFonts w:ascii="Times New Roman" w:hAnsi="Times New Roman"/>
        <w:b/>
        <w:bCs/>
        <w:sz w:val="16"/>
        <w:szCs w:val="16"/>
      </w:rPr>
      <w:t xml:space="preserve"> of </w:t>
    </w:r>
    <w:r w:rsidR="002C5F7C" w:rsidRPr="002C5F7C">
      <w:rPr>
        <w:rFonts w:ascii="Times New Roman" w:hAnsi="Times New Roman"/>
        <w:b/>
        <w:bCs/>
        <w:sz w:val="16"/>
        <w:szCs w:val="16"/>
      </w:rPr>
      <w:fldChar w:fldCharType="begin"/>
    </w:r>
    <w:r w:rsidR="002C5F7C" w:rsidRPr="002C5F7C">
      <w:rPr>
        <w:rFonts w:ascii="Times New Roman" w:hAnsi="Times New Roman"/>
        <w:b/>
        <w:bCs/>
        <w:sz w:val="16"/>
        <w:szCs w:val="16"/>
      </w:rPr>
      <w:instrText xml:space="preserve"> NUMPAGES  \* Arabic  \* MERGEFORMAT </w:instrText>
    </w:r>
    <w:r w:rsidR="002C5F7C" w:rsidRPr="002C5F7C">
      <w:rPr>
        <w:rFonts w:ascii="Times New Roman" w:hAnsi="Times New Roman"/>
        <w:b/>
        <w:bCs/>
        <w:sz w:val="16"/>
        <w:szCs w:val="16"/>
      </w:rPr>
      <w:fldChar w:fldCharType="separate"/>
    </w:r>
    <w:r w:rsidR="002C5F7C" w:rsidRPr="002C5F7C">
      <w:rPr>
        <w:rFonts w:ascii="Times New Roman" w:hAnsi="Times New Roman"/>
        <w:b/>
        <w:bCs/>
        <w:noProof/>
        <w:sz w:val="16"/>
        <w:szCs w:val="16"/>
      </w:rPr>
      <w:t>2</w:t>
    </w:r>
    <w:r w:rsidR="002C5F7C" w:rsidRPr="002C5F7C">
      <w:rPr>
        <w:rFonts w:ascii="Times New Roman" w:hAnsi="Times New Roman"/>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D822" w14:textId="76500375" w:rsidR="00657A5F" w:rsidRPr="00657A5F" w:rsidRDefault="00657A5F" w:rsidP="00ED5FCB">
    <w:pPr>
      <w:spacing w:after="0" w:line="240" w:lineRule="auto"/>
      <w:rPr>
        <w:rFonts w:ascii="Times New Roman" w:hAnsi="Times New Roman" w:cs="Times New Roman"/>
        <w:b/>
        <w:bCs/>
        <w:sz w:val="16"/>
        <w:szCs w:val="16"/>
      </w:rPr>
    </w:pPr>
    <w:r w:rsidRPr="00657A5F">
      <w:rPr>
        <w:rFonts w:ascii="Times New Roman" w:hAnsi="Times New Roman" w:cs="Times New Roman"/>
        <w:b/>
        <w:bCs/>
        <w:sz w:val="16"/>
        <w:szCs w:val="16"/>
      </w:rPr>
      <w:t>TCEQ-</w:t>
    </w:r>
    <w:r w:rsidR="003D2291">
      <w:rPr>
        <w:rFonts w:ascii="Times New Roman" w:hAnsi="Times New Roman" w:cs="Times New Roman"/>
        <w:b/>
        <w:bCs/>
        <w:sz w:val="16"/>
        <w:szCs w:val="16"/>
      </w:rPr>
      <w:t>20875</w:t>
    </w:r>
    <w:r w:rsidRPr="00657A5F">
      <w:rPr>
        <w:rFonts w:ascii="Times New Roman" w:hAnsi="Times New Roman" w:cs="Times New Roman"/>
        <w:b/>
        <w:bCs/>
        <w:sz w:val="16"/>
        <w:szCs w:val="16"/>
      </w:rPr>
      <w:t xml:space="preserve"> (</w:t>
    </w:r>
    <w:r w:rsidR="003567F4" w:rsidRPr="003D354D">
      <w:rPr>
        <w:rFonts w:ascii="Times New Roman" w:hAnsi="Times New Roman" w:cs="Times New Roman"/>
        <w:b/>
        <w:bCs/>
        <w:sz w:val="16"/>
        <w:szCs w:val="16"/>
      </w:rPr>
      <w:t>APD</w:t>
    </w:r>
    <w:r w:rsidR="003567F4">
      <w:rPr>
        <w:rFonts w:ascii="Times New Roman" w:hAnsi="Times New Roman" w:cs="Times New Roman"/>
        <w:b/>
        <w:bCs/>
        <w:sz w:val="16"/>
        <w:szCs w:val="16"/>
      </w:rPr>
      <w:t>-ID 102v1</w:t>
    </w:r>
    <w:r w:rsidRPr="00657A5F">
      <w:rPr>
        <w:rFonts w:ascii="Times New Roman" w:hAnsi="Times New Roman" w:cs="Times New Roman"/>
        <w:b/>
        <w:bCs/>
        <w:sz w:val="16"/>
        <w:szCs w:val="16"/>
      </w:rPr>
      <w:t>, revised 05/2</w:t>
    </w:r>
    <w:r w:rsidR="00F03A1D">
      <w:rPr>
        <w:rFonts w:ascii="Times New Roman" w:hAnsi="Times New Roman" w:cs="Times New Roman"/>
        <w:b/>
        <w:bCs/>
        <w:sz w:val="16"/>
        <w:szCs w:val="16"/>
      </w:rPr>
      <w:t>2</w:t>
    </w:r>
    <w:r w:rsidRPr="00657A5F">
      <w:rPr>
        <w:rFonts w:ascii="Times New Roman" w:hAnsi="Times New Roman" w:cs="Times New Roman"/>
        <w:b/>
        <w:bCs/>
        <w:sz w:val="16"/>
        <w:szCs w:val="16"/>
      </w:rPr>
      <w:t>) OP-PBRSUP</w:t>
    </w:r>
  </w:p>
  <w:p w14:paraId="45055BBB" w14:textId="77777777" w:rsidR="00657A5F" w:rsidRPr="00657A5F" w:rsidRDefault="00657A5F" w:rsidP="00ED5FCB">
    <w:pPr>
      <w:spacing w:after="0" w:line="240" w:lineRule="auto"/>
      <w:rPr>
        <w:rFonts w:ascii="Times New Roman" w:hAnsi="Times New Roman" w:cs="Times New Roman"/>
        <w:b/>
        <w:bCs/>
        <w:sz w:val="16"/>
        <w:szCs w:val="16"/>
      </w:rPr>
    </w:pPr>
    <w:r w:rsidRPr="00657A5F">
      <w:rPr>
        <w:rFonts w:ascii="Times New Roman" w:hAnsi="Times New Roman" w:cs="Times New Roman"/>
        <w:b/>
        <w:bCs/>
        <w:sz w:val="16"/>
        <w:szCs w:val="16"/>
      </w:rPr>
      <w:t xml:space="preserve">This form for use by facilities subject to air quality permit requirements and </w:t>
    </w:r>
  </w:p>
  <w:p w14:paraId="799CE46E" w14:textId="0956C3BC" w:rsidR="00657A5F" w:rsidRPr="00657A5F" w:rsidRDefault="00657A5F" w:rsidP="00657A5F">
    <w:pPr>
      <w:pStyle w:val="Footer"/>
      <w:tabs>
        <w:tab w:val="clear" w:pos="4320"/>
        <w:tab w:val="clear" w:pos="8640"/>
        <w:tab w:val="right" w:pos="14310"/>
      </w:tabs>
      <w:rPr>
        <w:rFonts w:ascii="Times New Roman" w:hAnsi="Times New Roman"/>
        <w:b/>
        <w:bCs/>
        <w:sz w:val="16"/>
        <w:szCs w:val="16"/>
      </w:rPr>
    </w:pPr>
    <w:r w:rsidRPr="00657A5F">
      <w:rPr>
        <w:rFonts w:ascii="Times New Roman" w:hAnsi="Times New Roman"/>
        <w:b/>
        <w:bCs/>
        <w:sz w:val="16"/>
        <w:szCs w:val="16"/>
      </w:rPr>
      <w:t>may be revised periodically (Title V IMS Release 05/20)</w:t>
    </w:r>
    <w:r w:rsidRPr="00657A5F">
      <w:rPr>
        <w:rFonts w:ascii="Times New Roman" w:hAnsi="Times New Roman"/>
        <w:b/>
        <w:bCs/>
        <w:sz w:val="16"/>
        <w:szCs w:val="16"/>
      </w:rPr>
      <w:tab/>
      <w:t xml:space="preserve">Page </w:t>
    </w:r>
    <w:r w:rsidRPr="00657A5F">
      <w:rPr>
        <w:rFonts w:ascii="Times New Roman" w:hAnsi="Times New Roman"/>
        <w:b/>
        <w:bCs/>
        <w:sz w:val="16"/>
        <w:szCs w:val="16"/>
        <w:u w:val="single"/>
      </w:rPr>
      <w:t>____</w:t>
    </w:r>
    <w:r w:rsidRPr="00657A5F">
      <w:rPr>
        <w:rFonts w:ascii="Times New Roman" w:hAnsi="Times New Roman"/>
        <w:b/>
        <w:bCs/>
        <w:sz w:val="16"/>
        <w:szCs w:val="16"/>
      </w:rPr>
      <w:t xml:space="preserve">_ of </w:t>
    </w:r>
    <w:r w:rsidRPr="00657A5F">
      <w:rPr>
        <w:rFonts w:ascii="Times New Roman" w:hAnsi="Times New Roman"/>
        <w:b/>
        <w:bCs/>
        <w:sz w:val="16"/>
        <w:szCs w:val="16"/>
        <w:u w:val="single"/>
      </w:rPr>
      <w:t>_____</w:t>
    </w:r>
  </w:p>
  <w:p w14:paraId="12F44574" w14:textId="77777777" w:rsidR="00657A5F" w:rsidRPr="00657A5F" w:rsidRDefault="00657A5F" w:rsidP="00ED5FCB">
    <w:pPr>
      <w:pStyle w:val="Footer"/>
      <w:tabs>
        <w:tab w:val="clear" w:pos="4320"/>
        <w:tab w:val="clear" w:pos="8640"/>
        <w:tab w:val="right" w:pos="10710"/>
      </w:tabs>
      <w:rPr>
        <w:rFonts w:ascii="Times New Roman" w:hAnsi="Times New Roman"/>
        <w:b/>
        <w:bCs/>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982F" w14:textId="0E221E9B" w:rsidR="00657A5F" w:rsidRPr="003D354D" w:rsidRDefault="00657A5F" w:rsidP="00C03FDF">
    <w:pPr>
      <w:spacing w:after="0" w:line="240" w:lineRule="auto"/>
      <w:rPr>
        <w:rFonts w:ascii="Times New Roman" w:hAnsi="Times New Roman" w:cs="Times New Roman"/>
        <w:b/>
        <w:bCs/>
        <w:sz w:val="16"/>
        <w:szCs w:val="16"/>
      </w:rPr>
    </w:pPr>
    <w:r w:rsidRPr="003D354D">
      <w:rPr>
        <w:rFonts w:ascii="Times New Roman" w:hAnsi="Times New Roman" w:cs="Times New Roman"/>
        <w:b/>
        <w:bCs/>
        <w:sz w:val="16"/>
        <w:szCs w:val="16"/>
      </w:rPr>
      <w:t>TCEQ-</w:t>
    </w:r>
    <w:r w:rsidR="003D2291">
      <w:rPr>
        <w:rFonts w:ascii="Times New Roman" w:hAnsi="Times New Roman" w:cs="Times New Roman"/>
        <w:b/>
        <w:bCs/>
        <w:sz w:val="16"/>
        <w:szCs w:val="16"/>
      </w:rPr>
      <w:t>20875</w:t>
    </w:r>
    <w:r w:rsidRPr="003D354D">
      <w:rPr>
        <w:rFonts w:ascii="Times New Roman" w:hAnsi="Times New Roman" w:cs="Times New Roman"/>
        <w:b/>
        <w:bCs/>
        <w:sz w:val="16"/>
        <w:szCs w:val="16"/>
      </w:rPr>
      <w:t xml:space="preserve"> (</w:t>
    </w:r>
    <w:r w:rsidR="003567F4" w:rsidRPr="003D354D">
      <w:rPr>
        <w:rFonts w:ascii="Times New Roman" w:hAnsi="Times New Roman" w:cs="Times New Roman"/>
        <w:b/>
        <w:bCs/>
        <w:sz w:val="16"/>
        <w:szCs w:val="16"/>
      </w:rPr>
      <w:t>APD</w:t>
    </w:r>
    <w:r w:rsidR="003567F4">
      <w:rPr>
        <w:rFonts w:ascii="Times New Roman" w:hAnsi="Times New Roman" w:cs="Times New Roman"/>
        <w:b/>
        <w:bCs/>
        <w:sz w:val="16"/>
        <w:szCs w:val="16"/>
      </w:rPr>
      <w:t>-ID 102v1</w:t>
    </w:r>
    <w:r>
      <w:rPr>
        <w:rFonts w:ascii="Times New Roman" w:hAnsi="Times New Roman" w:cs="Times New Roman"/>
        <w:b/>
        <w:bCs/>
        <w:sz w:val="16"/>
        <w:szCs w:val="16"/>
      </w:rPr>
      <w:t>, revised 05/2</w:t>
    </w:r>
    <w:r w:rsidR="00F03A1D">
      <w:rPr>
        <w:rFonts w:ascii="Times New Roman" w:hAnsi="Times New Roman" w:cs="Times New Roman"/>
        <w:b/>
        <w:bCs/>
        <w:sz w:val="16"/>
        <w:szCs w:val="16"/>
      </w:rPr>
      <w:t>2</w:t>
    </w:r>
    <w:r w:rsidRPr="003D354D">
      <w:rPr>
        <w:rFonts w:ascii="Times New Roman" w:hAnsi="Times New Roman" w:cs="Times New Roman"/>
        <w:b/>
        <w:bCs/>
        <w:sz w:val="16"/>
        <w:szCs w:val="16"/>
      </w:rPr>
      <w:t xml:space="preserve">) </w:t>
    </w:r>
    <w:r>
      <w:rPr>
        <w:rFonts w:ascii="Times New Roman" w:hAnsi="Times New Roman" w:cs="Times New Roman"/>
        <w:b/>
        <w:bCs/>
        <w:sz w:val="16"/>
        <w:szCs w:val="16"/>
      </w:rPr>
      <w:t>OP-PBRSUP</w:t>
    </w:r>
  </w:p>
  <w:p w14:paraId="1D511486" w14:textId="77777777" w:rsidR="00657A5F" w:rsidRPr="003D354D" w:rsidRDefault="00657A5F" w:rsidP="00C03FDF">
    <w:pPr>
      <w:spacing w:after="0" w:line="240" w:lineRule="auto"/>
      <w:rPr>
        <w:rFonts w:ascii="Times New Roman" w:hAnsi="Times New Roman" w:cs="Times New Roman"/>
        <w:b/>
        <w:bCs/>
        <w:sz w:val="16"/>
        <w:szCs w:val="16"/>
      </w:rPr>
    </w:pPr>
    <w:r w:rsidRPr="003D354D">
      <w:rPr>
        <w:rFonts w:ascii="Times New Roman" w:hAnsi="Times New Roman" w:cs="Times New Roman"/>
        <w:b/>
        <w:bCs/>
        <w:sz w:val="16"/>
        <w:szCs w:val="16"/>
      </w:rPr>
      <w:t xml:space="preserve">This form for use by facilities subject to air quality permit requirements and </w:t>
    </w:r>
  </w:p>
  <w:p w14:paraId="4A8D1D2A" w14:textId="1B8625F4" w:rsidR="00657A5F" w:rsidRPr="00C03FDF" w:rsidRDefault="00657A5F" w:rsidP="00657A5F">
    <w:pPr>
      <w:pStyle w:val="Footer"/>
      <w:tabs>
        <w:tab w:val="clear" w:pos="4320"/>
        <w:tab w:val="clear" w:pos="8640"/>
        <w:tab w:val="right" w:pos="14310"/>
      </w:tabs>
      <w:rPr>
        <w:rFonts w:ascii="Times New Roman" w:hAnsi="Times New Roman"/>
        <w:b/>
        <w:bCs/>
        <w:sz w:val="16"/>
        <w:szCs w:val="16"/>
      </w:rPr>
    </w:pPr>
    <w:r w:rsidRPr="003D354D">
      <w:rPr>
        <w:rFonts w:ascii="Times New Roman" w:hAnsi="Times New Roman"/>
        <w:b/>
        <w:bCs/>
        <w:sz w:val="16"/>
        <w:szCs w:val="16"/>
      </w:rPr>
      <w:t xml:space="preserve">may be revised periodically (Title V </w:t>
    </w:r>
    <w:r>
      <w:rPr>
        <w:rFonts w:ascii="Times New Roman" w:hAnsi="Times New Roman"/>
        <w:b/>
        <w:bCs/>
        <w:sz w:val="16"/>
        <w:szCs w:val="16"/>
      </w:rPr>
      <w:t xml:space="preserve">IMS </w:t>
    </w:r>
    <w:r w:rsidRPr="003D354D">
      <w:rPr>
        <w:rFonts w:ascii="Times New Roman" w:hAnsi="Times New Roman"/>
        <w:b/>
        <w:bCs/>
        <w:sz w:val="16"/>
        <w:szCs w:val="16"/>
      </w:rPr>
      <w:t xml:space="preserve">Release </w:t>
    </w:r>
    <w:r>
      <w:rPr>
        <w:rFonts w:ascii="Times New Roman" w:hAnsi="Times New Roman"/>
        <w:b/>
        <w:bCs/>
        <w:sz w:val="16"/>
        <w:szCs w:val="16"/>
      </w:rPr>
      <w:t>05/20</w:t>
    </w:r>
    <w:r w:rsidRPr="003D354D">
      <w:rPr>
        <w:rFonts w:ascii="Times New Roman" w:hAnsi="Times New Roman"/>
        <w:b/>
        <w:bCs/>
        <w:sz w:val="16"/>
        <w:szCs w:val="16"/>
      </w:rPr>
      <w:t>)</w:t>
    </w:r>
    <w:r>
      <w:rPr>
        <w:rFonts w:ascii="Times New Roman" w:hAnsi="Times New Roman"/>
        <w:b/>
        <w:bCs/>
        <w:sz w:val="16"/>
        <w:szCs w:val="16"/>
      </w:rPr>
      <w:tab/>
    </w:r>
    <w:r w:rsidRPr="002C5F7C">
      <w:rPr>
        <w:rFonts w:ascii="Times New Roman" w:hAnsi="Times New Roman"/>
        <w:b/>
        <w:bCs/>
        <w:sz w:val="16"/>
        <w:szCs w:val="16"/>
      </w:rPr>
      <w:t>Page</w:t>
    </w:r>
    <w:r>
      <w:rPr>
        <w:rFonts w:ascii="Times New Roman" w:hAnsi="Times New Roman"/>
        <w:b/>
        <w:bCs/>
        <w:sz w:val="16"/>
        <w:szCs w:val="16"/>
      </w:rPr>
      <w:t>_____</w:t>
    </w:r>
    <w:r w:rsidRPr="002C5F7C">
      <w:rPr>
        <w:rFonts w:ascii="Times New Roman" w:hAnsi="Times New Roman"/>
        <w:b/>
        <w:bCs/>
        <w:sz w:val="16"/>
        <w:szCs w:val="16"/>
      </w:rPr>
      <w:t xml:space="preserve"> of </w:t>
    </w:r>
    <w:r>
      <w:rPr>
        <w:rFonts w:ascii="Times New Roman" w:hAnsi="Times New Roman"/>
        <w:b/>
        <w:bCs/>
        <w:sz w:val="16"/>
        <w:szCs w:val="16"/>
      </w:rPr>
      <w:t>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72423" w14:textId="77777777" w:rsidR="003756EF" w:rsidRDefault="003756EF" w:rsidP="0099651C">
      <w:pPr>
        <w:spacing w:after="0" w:line="240" w:lineRule="auto"/>
      </w:pPr>
      <w:r>
        <w:separator/>
      </w:r>
    </w:p>
  </w:footnote>
  <w:footnote w:type="continuationSeparator" w:id="0">
    <w:p w14:paraId="7ADD41CD" w14:textId="77777777" w:rsidR="003756EF" w:rsidRDefault="003756EF" w:rsidP="00996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DEBC" w14:textId="6716CF95" w:rsidR="002C5F7C" w:rsidRDefault="002C5F7C" w:rsidP="002C5F7C">
    <w:pPr>
      <w:pStyle w:val="Header"/>
      <w:tabs>
        <w:tab w:val="clear" w:pos="4320"/>
        <w:tab w:val="clear" w:pos="8640"/>
        <w:tab w:val="right" w:pos="10710"/>
      </w:tabs>
      <w:rPr>
        <w:rFonts w:ascii="Times New Roman" w:hAnsi="Times New Roman"/>
        <w:b/>
        <w:bCs/>
        <w:sz w:val="22"/>
        <w:szCs w:val="22"/>
      </w:rPr>
    </w:pPr>
    <w:r>
      <w:rPr>
        <w:rFonts w:ascii="Times New Roman" w:hAnsi="Times New Roman"/>
        <w:b/>
        <w:bCs/>
        <w:sz w:val="22"/>
        <w:szCs w:val="22"/>
      </w:rPr>
      <w:tab/>
    </w:r>
    <w:r w:rsidRPr="002C5F7C">
      <w:rPr>
        <w:rFonts w:ascii="Times New Roman" w:hAnsi="Times New Roman"/>
        <w:b/>
        <w:bCs/>
        <w:sz w:val="22"/>
        <w:szCs w:val="22"/>
      </w:rPr>
      <w:t>OP-PBRSUP Instructions</w:t>
    </w:r>
  </w:p>
  <w:p w14:paraId="71267B57" w14:textId="77777777" w:rsidR="002C5F7C" w:rsidRPr="002C5F7C" w:rsidRDefault="002C5F7C" w:rsidP="002C5F7C">
    <w:pPr>
      <w:pStyle w:val="Header"/>
      <w:tabs>
        <w:tab w:val="clear" w:pos="4320"/>
        <w:tab w:val="clear" w:pos="8640"/>
        <w:tab w:val="right" w:pos="10710"/>
      </w:tabs>
      <w:rPr>
        <w:rFonts w:ascii="Times New Roman" w:hAnsi="Times New Roman"/>
        <w:b/>
        <w:b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FA48" w14:textId="77777777" w:rsidR="00EA1855" w:rsidRDefault="00EA1855" w:rsidP="00EA1855">
    <w:pPr>
      <w:pStyle w:val="Header"/>
      <w:tabs>
        <w:tab w:val="clear" w:pos="43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C78D" w14:textId="77777777" w:rsidR="009163F8" w:rsidRPr="002C5F7C" w:rsidRDefault="009163F8" w:rsidP="002C5F7C">
    <w:pPr>
      <w:pStyle w:val="Header"/>
      <w:tabs>
        <w:tab w:val="clear" w:pos="4320"/>
        <w:tab w:val="clear" w:pos="8640"/>
        <w:tab w:val="right" w:pos="10710"/>
      </w:tabs>
      <w:rPr>
        <w:rFonts w:ascii="Times New Roman" w:hAnsi="Times New Roman"/>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5C87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0297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A2E33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59037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DE32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AC21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BC78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F267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7866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C0DA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436F6"/>
    <w:multiLevelType w:val="multilevel"/>
    <w:tmpl w:val="26AE525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15:restartNumberingAfterBreak="0">
    <w:nsid w:val="07AC7511"/>
    <w:multiLevelType w:val="hybridMultilevel"/>
    <w:tmpl w:val="A4086BA0"/>
    <w:lvl w:ilvl="0" w:tplc="3260EF6C">
      <w:start w:val="1"/>
      <w:numFmt w:val="bullet"/>
      <w:pStyle w:val="tabLevel1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FC43A1"/>
    <w:multiLevelType w:val="multilevel"/>
    <w:tmpl w:val="A66AB966"/>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15:restartNumberingAfterBreak="0">
    <w:nsid w:val="0BA61FA4"/>
    <w:multiLevelType w:val="multilevel"/>
    <w:tmpl w:val="49C454FC"/>
    <w:lvl w:ilvl="0">
      <w:start w:val="1"/>
      <w:numFmt w:val="decimal"/>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15:restartNumberingAfterBreak="0">
    <w:nsid w:val="0C9E49B7"/>
    <w:multiLevelType w:val="multilevel"/>
    <w:tmpl w:val="F10ABE5E"/>
    <w:name w:val="testTemplate"/>
    <w:lvl w:ilvl="0">
      <w:start w:val="1"/>
      <w:numFmt w:val="decimal"/>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decimalZero"/>
      <w:lvlText w:val="(%6)"/>
      <w:lvlJc w:val="left"/>
      <w:pPr>
        <w:tabs>
          <w:tab w:val="num" w:pos="4320"/>
        </w:tabs>
        <w:ind w:left="4320" w:hanging="720"/>
      </w:pPr>
    </w:lvl>
    <w:lvl w:ilvl="6">
      <w:start w:val="1"/>
      <w:numFmt w:val="lowerLetter"/>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5" w15:restartNumberingAfterBreak="0">
    <w:nsid w:val="0F584E1C"/>
    <w:multiLevelType w:val="multilevel"/>
    <w:tmpl w:val="A66AB966"/>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15:restartNumberingAfterBreak="0">
    <w:nsid w:val="15C96C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9F3CEA"/>
    <w:multiLevelType w:val="hybridMultilevel"/>
    <w:tmpl w:val="140C5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0A6FF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9884F4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402337E6"/>
    <w:multiLevelType w:val="hybridMultilevel"/>
    <w:tmpl w:val="5EA8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F73F1"/>
    <w:multiLevelType w:val="multilevel"/>
    <w:tmpl w:val="49C454FC"/>
    <w:lvl w:ilvl="0">
      <w:start w:val="1"/>
      <w:numFmt w:val="decimal"/>
      <w:lvlText w:val="%1."/>
      <w:legacy w:legacy="1" w:legacySpace="0" w:legacyIndent="0"/>
      <w:lvlJc w:val="left"/>
    </w:lvl>
    <w:lvl w:ilvl="1">
      <w:start w:val="1"/>
      <w:numFmt w:val="upp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2" w15:restartNumberingAfterBreak="0">
    <w:nsid w:val="48581969"/>
    <w:multiLevelType w:val="multilevel"/>
    <w:tmpl w:val="26AE525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3" w15:restartNumberingAfterBreak="0">
    <w:nsid w:val="4EDD3F23"/>
    <w:multiLevelType w:val="multilevel"/>
    <w:tmpl w:val="6C5802D0"/>
    <w:lvl w:ilvl="0">
      <w:start w:val="1"/>
      <w:numFmt w:val="decimal"/>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2D6DE7"/>
    <w:multiLevelType w:val="hybridMultilevel"/>
    <w:tmpl w:val="ACAE2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9B258D"/>
    <w:multiLevelType w:val="multilevel"/>
    <w:tmpl w:val="49C454FC"/>
    <w:lvl w:ilvl="0">
      <w:start w:val="1"/>
      <w:numFmt w:val="decimal"/>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6" w15:restartNumberingAfterBreak="0">
    <w:nsid w:val="636846E6"/>
    <w:multiLevelType w:val="multilevel"/>
    <w:tmpl w:val="49C454FC"/>
    <w:lvl w:ilvl="0">
      <w:start w:val="1"/>
      <w:numFmt w:val="decimal"/>
      <w:lvlText w:val="%1."/>
      <w:legacy w:legacy="1" w:legacySpace="0" w:legacyIndent="0"/>
      <w:lvlJc w:val="left"/>
    </w:lvl>
    <w:lvl w:ilvl="1">
      <w:start w:val="1"/>
      <w:numFmt w:val="upp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7" w15:restartNumberingAfterBreak="0">
    <w:nsid w:val="69B4632B"/>
    <w:multiLevelType w:val="multilevel"/>
    <w:tmpl w:val="8DB01078"/>
    <w:lvl w:ilvl="0">
      <w:start w:val="1"/>
      <w:numFmt w:val="decimal"/>
      <w:lvlRestart w:val="0"/>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decimalZero"/>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left"/>
      <w:pPr>
        <w:tabs>
          <w:tab w:val="num" w:pos="5760"/>
        </w:tabs>
        <w:ind w:left="5760" w:hanging="720"/>
      </w:pPr>
      <w:rPr>
        <w:rFonts w:hint="default"/>
      </w:rPr>
    </w:lvl>
    <w:lvl w:ilvl="8">
      <w:start w:val="1"/>
      <w:numFmt w:val="decimalZero"/>
      <w:lvlText w:val="%9."/>
      <w:lvlJc w:val="left"/>
      <w:pPr>
        <w:tabs>
          <w:tab w:val="num" w:pos="6480"/>
        </w:tabs>
        <w:ind w:left="6480" w:hanging="720"/>
      </w:pPr>
      <w:rPr>
        <w:rFonts w:hint="default"/>
      </w:rPr>
    </w:lvl>
  </w:abstractNum>
  <w:abstractNum w:abstractNumId="28"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AE2E0F"/>
    <w:multiLevelType w:val="hybridMultilevel"/>
    <w:tmpl w:val="E17AA2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E84047A"/>
    <w:multiLevelType w:val="hybridMultilevel"/>
    <w:tmpl w:val="AC48C48C"/>
    <w:lvl w:ilvl="0" w:tplc="59FA4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D91AA9"/>
    <w:multiLevelType w:val="multilevel"/>
    <w:tmpl w:val="4ABC91CC"/>
    <w:name w:val="SOPTemplate"/>
    <w:lvl w:ilvl="0">
      <w:start w:val="1"/>
      <w:numFmt w:val="decimal"/>
      <w:lvlRestart w:val="0"/>
      <w:pStyle w:val="SOPLevel1"/>
      <w:lvlText w:val="%1."/>
      <w:lvlJc w:val="left"/>
      <w:pPr>
        <w:tabs>
          <w:tab w:val="num" w:pos="720"/>
        </w:tabs>
        <w:ind w:left="720" w:hanging="720"/>
      </w:pPr>
    </w:lvl>
    <w:lvl w:ilvl="1">
      <w:start w:val="1"/>
      <w:numFmt w:val="upperLetter"/>
      <w:pStyle w:val="SOPLevel2"/>
      <w:lvlText w:val="%2."/>
      <w:lvlJc w:val="left"/>
      <w:pPr>
        <w:tabs>
          <w:tab w:val="num" w:pos="1440"/>
        </w:tabs>
        <w:ind w:left="1440" w:hanging="720"/>
      </w:pPr>
    </w:lvl>
    <w:lvl w:ilvl="2">
      <w:start w:val="1"/>
      <w:numFmt w:val="lowerRoman"/>
      <w:pStyle w:val="SOPLevel3"/>
      <w:lvlText w:val="(%3)"/>
      <w:lvlJc w:val="left"/>
      <w:pPr>
        <w:tabs>
          <w:tab w:val="num" w:pos="2160"/>
        </w:tabs>
        <w:ind w:left="2160" w:hanging="720"/>
      </w:pPr>
    </w:lvl>
    <w:lvl w:ilvl="3">
      <w:start w:val="1"/>
      <w:numFmt w:val="decimal"/>
      <w:pStyle w:val="SOPLevel4"/>
      <w:lvlText w:val="(%4)"/>
      <w:lvlJc w:val="left"/>
      <w:pPr>
        <w:tabs>
          <w:tab w:val="num" w:pos="2880"/>
        </w:tabs>
        <w:ind w:left="2880" w:hanging="720"/>
      </w:pPr>
    </w:lvl>
    <w:lvl w:ilvl="4">
      <w:start w:val="1"/>
      <w:numFmt w:val="lowerLetter"/>
      <w:pStyle w:val="SOPLevel5"/>
      <w:lvlText w:val="(%5)"/>
      <w:lvlJc w:val="left"/>
      <w:pPr>
        <w:tabs>
          <w:tab w:val="num" w:pos="3600"/>
        </w:tabs>
        <w:ind w:left="360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87393647">
    <w:abstractNumId w:val="26"/>
  </w:num>
  <w:num w:numId="2" w16cid:durableId="152570722">
    <w:abstractNumId w:val="25"/>
  </w:num>
  <w:num w:numId="3" w16cid:durableId="1918438019">
    <w:abstractNumId w:val="21"/>
  </w:num>
  <w:num w:numId="4" w16cid:durableId="2082025877">
    <w:abstractNumId w:val="13"/>
  </w:num>
  <w:num w:numId="5" w16cid:durableId="1495338670">
    <w:abstractNumId w:val="15"/>
  </w:num>
  <w:num w:numId="6" w16cid:durableId="1691293717">
    <w:abstractNumId w:val="12"/>
  </w:num>
  <w:num w:numId="7" w16cid:durableId="1766682177">
    <w:abstractNumId w:val="22"/>
  </w:num>
  <w:num w:numId="8" w16cid:durableId="682128740">
    <w:abstractNumId w:val="10"/>
  </w:num>
  <w:num w:numId="9" w16cid:durableId="1195197339">
    <w:abstractNumId w:val="14"/>
  </w:num>
  <w:num w:numId="10" w16cid:durableId="1572697896">
    <w:abstractNumId w:val="27"/>
  </w:num>
  <w:num w:numId="11" w16cid:durableId="238830858">
    <w:abstractNumId w:val="19"/>
  </w:num>
  <w:num w:numId="12" w16cid:durableId="951326194">
    <w:abstractNumId w:val="18"/>
  </w:num>
  <w:num w:numId="13" w16cid:durableId="314653336">
    <w:abstractNumId w:val="9"/>
  </w:num>
  <w:num w:numId="14" w16cid:durableId="784347347">
    <w:abstractNumId w:val="7"/>
  </w:num>
  <w:num w:numId="15" w16cid:durableId="467161330">
    <w:abstractNumId w:val="6"/>
  </w:num>
  <w:num w:numId="16" w16cid:durableId="212816837">
    <w:abstractNumId w:val="5"/>
  </w:num>
  <w:num w:numId="17" w16cid:durableId="1172645818">
    <w:abstractNumId w:val="4"/>
  </w:num>
  <w:num w:numId="18" w16cid:durableId="2105415837">
    <w:abstractNumId w:val="8"/>
  </w:num>
  <w:num w:numId="19" w16cid:durableId="341862393">
    <w:abstractNumId w:val="3"/>
  </w:num>
  <w:num w:numId="20" w16cid:durableId="136530753">
    <w:abstractNumId w:val="2"/>
  </w:num>
  <w:num w:numId="21" w16cid:durableId="1328553958">
    <w:abstractNumId w:val="1"/>
  </w:num>
  <w:num w:numId="22" w16cid:durableId="707681443">
    <w:abstractNumId w:val="0"/>
  </w:num>
  <w:num w:numId="23" w16cid:durableId="1079863853">
    <w:abstractNumId w:val="16"/>
  </w:num>
  <w:num w:numId="24" w16cid:durableId="580911198">
    <w:abstractNumId w:val="31"/>
  </w:num>
  <w:num w:numId="25" w16cid:durableId="1806387653">
    <w:abstractNumId w:val="32"/>
  </w:num>
  <w:num w:numId="26" w16cid:durableId="1118572068">
    <w:abstractNumId w:val="28"/>
  </w:num>
  <w:num w:numId="27" w16cid:durableId="1045449727">
    <w:abstractNumId w:val="8"/>
    <w:lvlOverride w:ilvl="0">
      <w:startOverride w:val="1"/>
    </w:lvlOverride>
  </w:num>
  <w:num w:numId="28" w16cid:durableId="1170561061">
    <w:abstractNumId w:val="23"/>
  </w:num>
  <w:num w:numId="29" w16cid:durableId="341705447">
    <w:abstractNumId w:val="30"/>
  </w:num>
  <w:num w:numId="30" w16cid:durableId="653795292">
    <w:abstractNumId w:val="11"/>
  </w:num>
  <w:num w:numId="31" w16cid:durableId="1200975476">
    <w:abstractNumId w:val="17"/>
  </w:num>
  <w:num w:numId="32" w16cid:durableId="470949080">
    <w:abstractNumId w:val="24"/>
  </w:num>
  <w:num w:numId="33" w16cid:durableId="1275863143">
    <w:abstractNumId w:val="29"/>
  </w:num>
  <w:num w:numId="34" w16cid:durableId="20208870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1MbMwNjW3NDY1tTRT0lEKTi0uzszPAykwNKoFAE7QH/wtAAAA"/>
  </w:docVars>
  <w:rsids>
    <w:rsidRoot w:val="00C131AF"/>
    <w:rsid w:val="000128DD"/>
    <w:rsid w:val="00020165"/>
    <w:rsid w:val="000203F6"/>
    <w:rsid w:val="0003153A"/>
    <w:rsid w:val="0004355D"/>
    <w:rsid w:val="000457B9"/>
    <w:rsid w:val="00057CFC"/>
    <w:rsid w:val="000626F7"/>
    <w:rsid w:val="000751A2"/>
    <w:rsid w:val="000A0039"/>
    <w:rsid w:val="000A1DF4"/>
    <w:rsid w:val="000C08A0"/>
    <w:rsid w:val="000C56BD"/>
    <w:rsid w:val="001124C6"/>
    <w:rsid w:val="0013007E"/>
    <w:rsid w:val="001602A0"/>
    <w:rsid w:val="00165FAA"/>
    <w:rsid w:val="001833B5"/>
    <w:rsid w:val="00183D8F"/>
    <w:rsid w:val="001868CC"/>
    <w:rsid w:val="0018709B"/>
    <w:rsid w:val="0018729D"/>
    <w:rsid w:val="001C18BD"/>
    <w:rsid w:val="001C54A4"/>
    <w:rsid w:val="001E75C7"/>
    <w:rsid w:val="001F24F8"/>
    <w:rsid w:val="001F28EF"/>
    <w:rsid w:val="001F553A"/>
    <w:rsid w:val="002049C1"/>
    <w:rsid w:val="00226FB4"/>
    <w:rsid w:val="00227C53"/>
    <w:rsid w:val="0025030E"/>
    <w:rsid w:val="00257B47"/>
    <w:rsid w:val="0029592D"/>
    <w:rsid w:val="002B72E6"/>
    <w:rsid w:val="002C11D2"/>
    <w:rsid w:val="002C27F7"/>
    <w:rsid w:val="002C477E"/>
    <w:rsid w:val="002C5F7C"/>
    <w:rsid w:val="002D7076"/>
    <w:rsid w:val="002E4265"/>
    <w:rsid w:val="00311BBB"/>
    <w:rsid w:val="00312866"/>
    <w:rsid w:val="003275EF"/>
    <w:rsid w:val="00327D6A"/>
    <w:rsid w:val="00332FE4"/>
    <w:rsid w:val="003539C6"/>
    <w:rsid w:val="003567F4"/>
    <w:rsid w:val="0036629D"/>
    <w:rsid w:val="003662C2"/>
    <w:rsid w:val="003678FB"/>
    <w:rsid w:val="003756EF"/>
    <w:rsid w:val="00377E2B"/>
    <w:rsid w:val="0038444C"/>
    <w:rsid w:val="003914ED"/>
    <w:rsid w:val="003D2291"/>
    <w:rsid w:val="003F0EA8"/>
    <w:rsid w:val="003F63E1"/>
    <w:rsid w:val="00404BCD"/>
    <w:rsid w:val="00406C11"/>
    <w:rsid w:val="0041062F"/>
    <w:rsid w:val="004308B7"/>
    <w:rsid w:val="00436ECF"/>
    <w:rsid w:val="00437EA3"/>
    <w:rsid w:val="00457B46"/>
    <w:rsid w:val="00462195"/>
    <w:rsid w:val="004648FC"/>
    <w:rsid w:val="00475B0F"/>
    <w:rsid w:val="004933FB"/>
    <w:rsid w:val="004948DA"/>
    <w:rsid w:val="004A7077"/>
    <w:rsid w:val="004D2449"/>
    <w:rsid w:val="004D2610"/>
    <w:rsid w:val="004D3069"/>
    <w:rsid w:val="004F25F2"/>
    <w:rsid w:val="00513BED"/>
    <w:rsid w:val="00517719"/>
    <w:rsid w:val="005421FF"/>
    <w:rsid w:val="00544C82"/>
    <w:rsid w:val="00557F6E"/>
    <w:rsid w:val="00582832"/>
    <w:rsid w:val="005D4855"/>
    <w:rsid w:val="005E3FEB"/>
    <w:rsid w:val="005E76DD"/>
    <w:rsid w:val="006034D4"/>
    <w:rsid w:val="00611B87"/>
    <w:rsid w:val="00614A76"/>
    <w:rsid w:val="006171F4"/>
    <w:rsid w:val="00657A5F"/>
    <w:rsid w:val="00661EC1"/>
    <w:rsid w:val="00666EC4"/>
    <w:rsid w:val="006715DE"/>
    <w:rsid w:val="006835E0"/>
    <w:rsid w:val="00696402"/>
    <w:rsid w:val="006968A5"/>
    <w:rsid w:val="006A0D74"/>
    <w:rsid w:val="006A1193"/>
    <w:rsid w:val="006A3AC0"/>
    <w:rsid w:val="006B2E6D"/>
    <w:rsid w:val="006B5538"/>
    <w:rsid w:val="006B5616"/>
    <w:rsid w:val="006B600C"/>
    <w:rsid w:val="006C2785"/>
    <w:rsid w:val="006E4AFD"/>
    <w:rsid w:val="006F0E9F"/>
    <w:rsid w:val="00710DDC"/>
    <w:rsid w:val="007116B5"/>
    <w:rsid w:val="00721008"/>
    <w:rsid w:val="007374AA"/>
    <w:rsid w:val="00740A60"/>
    <w:rsid w:val="00746820"/>
    <w:rsid w:val="00781ABA"/>
    <w:rsid w:val="00787696"/>
    <w:rsid w:val="00791B7A"/>
    <w:rsid w:val="007B07C1"/>
    <w:rsid w:val="007B1CDF"/>
    <w:rsid w:val="007B4F3E"/>
    <w:rsid w:val="007E2A1D"/>
    <w:rsid w:val="0080318D"/>
    <w:rsid w:val="00811026"/>
    <w:rsid w:val="008450CF"/>
    <w:rsid w:val="00846425"/>
    <w:rsid w:val="00850FF9"/>
    <w:rsid w:val="008627F4"/>
    <w:rsid w:val="00884F24"/>
    <w:rsid w:val="00896603"/>
    <w:rsid w:val="008A159A"/>
    <w:rsid w:val="008A2B96"/>
    <w:rsid w:val="008B2D94"/>
    <w:rsid w:val="008B391E"/>
    <w:rsid w:val="008C2CD7"/>
    <w:rsid w:val="008D1CAF"/>
    <w:rsid w:val="008D75CF"/>
    <w:rsid w:val="00901FC2"/>
    <w:rsid w:val="009043D0"/>
    <w:rsid w:val="009163F8"/>
    <w:rsid w:val="009175B1"/>
    <w:rsid w:val="00945D07"/>
    <w:rsid w:val="00964322"/>
    <w:rsid w:val="009666D3"/>
    <w:rsid w:val="009814BE"/>
    <w:rsid w:val="00983A64"/>
    <w:rsid w:val="0099651C"/>
    <w:rsid w:val="009A76EB"/>
    <w:rsid w:val="009B075F"/>
    <w:rsid w:val="009B416A"/>
    <w:rsid w:val="009C6D15"/>
    <w:rsid w:val="009D01A2"/>
    <w:rsid w:val="009D5607"/>
    <w:rsid w:val="009F355C"/>
    <w:rsid w:val="00A42514"/>
    <w:rsid w:val="00A42CB7"/>
    <w:rsid w:val="00A61E54"/>
    <w:rsid w:val="00A62F45"/>
    <w:rsid w:val="00A802F6"/>
    <w:rsid w:val="00A903EE"/>
    <w:rsid w:val="00AC514D"/>
    <w:rsid w:val="00AC6788"/>
    <w:rsid w:val="00AD6824"/>
    <w:rsid w:val="00AE743E"/>
    <w:rsid w:val="00AF0964"/>
    <w:rsid w:val="00B05006"/>
    <w:rsid w:val="00B15A15"/>
    <w:rsid w:val="00B16D0E"/>
    <w:rsid w:val="00B62207"/>
    <w:rsid w:val="00B6666C"/>
    <w:rsid w:val="00B8201D"/>
    <w:rsid w:val="00B827F3"/>
    <w:rsid w:val="00B9086A"/>
    <w:rsid w:val="00BB08CC"/>
    <w:rsid w:val="00BD4E89"/>
    <w:rsid w:val="00BE5D1F"/>
    <w:rsid w:val="00C034FD"/>
    <w:rsid w:val="00C03FDF"/>
    <w:rsid w:val="00C06322"/>
    <w:rsid w:val="00C10CC0"/>
    <w:rsid w:val="00C131AF"/>
    <w:rsid w:val="00C23518"/>
    <w:rsid w:val="00C32D40"/>
    <w:rsid w:val="00C3759E"/>
    <w:rsid w:val="00C4279C"/>
    <w:rsid w:val="00C67CE4"/>
    <w:rsid w:val="00C92C44"/>
    <w:rsid w:val="00CA5B00"/>
    <w:rsid w:val="00CB3FF0"/>
    <w:rsid w:val="00CD3112"/>
    <w:rsid w:val="00CD3BD7"/>
    <w:rsid w:val="00CE00CC"/>
    <w:rsid w:val="00CF03E2"/>
    <w:rsid w:val="00CF6BB4"/>
    <w:rsid w:val="00D147FE"/>
    <w:rsid w:val="00D160D7"/>
    <w:rsid w:val="00D21B93"/>
    <w:rsid w:val="00D26FAA"/>
    <w:rsid w:val="00D37066"/>
    <w:rsid w:val="00D55E7A"/>
    <w:rsid w:val="00D70DFA"/>
    <w:rsid w:val="00D76B87"/>
    <w:rsid w:val="00D947A0"/>
    <w:rsid w:val="00DB354D"/>
    <w:rsid w:val="00DD4239"/>
    <w:rsid w:val="00DF3856"/>
    <w:rsid w:val="00E46D9B"/>
    <w:rsid w:val="00E53426"/>
    <w:rsid w:val="00E67B99"/>
    <w:rsid w:val="00E762C1"/>
    <w:rsid w:val="00E821DD"/>
    <w:rsid w:val="00E86F15"/>
    <w:rsid w:val="00E9457D"/>
    <w:rsid w:val="00E954AE"/>
    <w:rsid w:val="00E97530"/>
    <w:rsid w:val="00E9764F"/>
    <w:rsid w:val="00E97859"/>
    <w:rsid w:val="00EA03B1"/>
    <w:rsid w:val="00EA1855"/>
    <w:rsid w:val="00EA4297"/>
    <w:rsid w:val="00EA7FEE"/>
    <w:rsid w:val="00EB3D06"/>
    <w:rsid w:val="00EC604F"/>
    <w:rsid w:val="00ED0D00"/>
    <w:rsid w:val="00ED5FCB"/>
    <w:rsid w:val="00EE19EE"/>
    <w:rsid w:val="00F03A1D"/>
    <w:rsid w:val="00F156E9"/>
    <w:rsid w:val="00F216F5"/>
    <w:rsid w:val="00F313FB"/>
    <w:rsid w:val="00F35109"/>
    <w:rsid w:val="00F45ABA"/>
    <w:rsid w:val="00F5041A"/>
    <w:rsid w:val="00F55C66"/>
    <w:rsid w:val="00F616AF"/>
    <w:rsid w:val="00F65E08"/>
    <w:rsid w:val="00FA2991"/>
    <w:rsid w:val="00FC2762"/>
    <w:rsid w:val="00FD31C1"/>
    <w:rsid w:val="00FE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AC3EC"/>
  <w15:chartTrackingRefBased/>
  <w15:docId w15:val="{608730B7-1DCC-44F1-8224-BDDE68DB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semiHidden="1" w:uiPriority="5" w:unhideWhenUsed="1" w:qFormat="1"/>
    <w:lsdException w:name="List Number" w:semiHidden="1" w:uiPriority="5" w:unhideWhenUsed="1"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2"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6A1193"/>
    <w:pPr>
      <w:spacing w:after="0" w:line="240" w:lineRule="auto"/>
      <w:jc w:val="center"/>
      <w:outlineLvl w:val="0"/>
    </w:pPr>
    <w:rPr>
      <w:rFonts w:ascii="Times New Roman" w:hAnsi="Times New Roman" w:cs="Times New Roman"/>
      <w:b/>
    </w:rPr>
  </w:style>
  <w:style w:type="paragraph" w:styleId="Heading2">
    <w:name w:val="heading 2"/>
    <w:basedOn w:val="Normal"/>
    <w:next w:val="Normal"/>
    <w:link w:val="Heading2Char"/>
    <w:unhideWhenUsed/>
    <w:qFormat/>
    <w:rsid w:val="00C131AF"/>
    <w:pPr>
      <w:keepNext/>
      <w:keepLines/>
      <w:numPr>
        <w:ilvl w:val="1"/>
        <w:numId w:val="11"/>
      </w:numPr>
      <w:tabs>
        <w:tab w:val="clear" w:pos="1080"/>
      </w:tab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C131AF"/>
    <w:pPr>
      <w:keepNext/>
      <w:keepLines/>
      <w:numPr>
        <w:ilvl w:val="2"/>
        <w:numId w:val="11"/>
      </w:numPr>
      <w:tabs>
        <w:tab w:val="clear" w:pos="720"/>
      </w:tab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C131AF"/>
    <w:pPr>
      <w:keepNext/>
      <w:keepLines/>
      <w:numPr>
        <w:ilvl w:val="3"/>
        <w:numId w:val="11"/>
      </w:numPr>
      <w:tabs>
        <w:tab w:val="clear" w:pos="864"/>
      </w:tab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131AF"/>
    <w:pPr>
      <w:keepNext/>
      <w:keepLines/>
      <w:numPr>
        <w:ilvl w:val="4"/>
        <w:numId w:val="11"/>
      </w:numPr>
      <w:tabs>
        <w:tab w:val="clear" w:pos="1008"/>
      </w:tab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C131AF"/>
    <w:pPr>
      <w:keepNext/>
      <w:keepLines/>
      <w:numPr>
        <w:ilvl w:val="5"/>
        <w:numId w:val="11"/>
      </w:numPr>
      <w:tabs>
        <w:tab w:val="clear" w:pos="1152"/>
      </w:tab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C131AF"/>
    <w:pPr>
      <w:keepNext/>
      <w:keepLines/>
      <w:numPr>
        <w:ilvl w:val="6"/>
        <w:numId w:val="11"/>
      </w:numPr>
      <w:tabs>
        <w:tab w:val="clear" w:pos="1296"/>
      </w:tab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C131AF"/>
    <w:pPr>
      <w:keepNext/>
      <w:keepLines/>
      <w:numPr>
        <w:ilvl w:val="7"/>
        <w:numId w:val="11"/>
      </w:numPr>
      <w:tabs>
        <w:tab w:val="clear" w:pos="1440"/>
      </w:tab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131AF"/>
    <w:pPr>
      <w:keepNext/>
      <w:keepLines/>
      <w:numPr>
        <w:ilvl w:val="8"/>
        <w:numId w:val="11"/>
      </w:numPr>
      <w:tabs>
        <w:tab w:val="clear" w:pos="1584"/>
      </w:tab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193"/>
    <w:rPr>
      <w:rFonts w:ascii="Times New Roman" w:hAnsi="Times New Roman" w:cs="Times New Roman"/>
      <w:b/>
    </w:rPr>
  </w:style>
  <w:style w:type="character" w:customStyle="1" w:styleId="Heading2Char">
    <w:name w:val="Heading 2 Char"/>
    <w:basedOn w:val="DefaultParagraphFont"/>
    <w:link w:val="Heading2"/>
    <w:rsid w:val="00C131A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C131A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C131A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C131A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C131A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C131A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C131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131AF"/>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C131AF"/>
  </w:style>
  <w:style w:type="character" w:styleId="FootnoteReference">
    <w:name w:val="footnote reference"/>
    <w:semiHidden/>
    <w:rsid w:val="00C131AF"/>
  </w:style>
  <w:style w:type="paragraph" w:styleId="Header">
    <w:name w:val="header"/>
    <w:basedOn w:val="Normal"/>
    <w:link w:val="HeaderChar"/>
    <w:unhideWhenUsed/>
    <w:rsid w:val="00C131AF"/>
    <w:pPr>
      <w:widowControl w:val="0"/>
      <w:tabs>
        <w:tab w:val="center" w:pos="4320"/>
        <w:tab w:val="right" w:pos="8640"/>
      </w:tabs>
      <w:autoSpaceDE w:val="0"/>
      <w:autoSpaceDN w:val="0"/>
      <w:adjustRightInd w:val="0"/>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rsid w:val="00C131AF"/>
    <w:rPr>
      <w:rFonts w:ascii="Arial" w:eastAsia="Times New Roman" w:hAnsi="Arial" w:cs="Times New Roman"/>
      <w:sz w:val="20"/>
      <w:szCs w:val="24"/>
    </w:rPr>
  </w:style>
  <w:style w:type="paragraph" w:styleId="Footer">
    <w:name w:val="footer"/>
    <w:basedOn w:val="Normal"/>
    <w:link w:val="FooterChar"/>
    <w:uiPriority w:val="99"/>
    <w:unhideWhenUsed/>
    <w:rsid w:val="00C131AF"/>
    <w:pPr>
      <w:widowControl w:val="0"/>
      <w:tabs>
        <w:tab w:val="center" w:pos="4320"/>
        <w:tab w:val="right" w:pos="8640"/>
      </w:tabs>
      <w:autoSpaceDE w:val="0"/>
      <w:autoSpaceDN w:val="0"/>
      <w:adjustRightInd w:val="0"/>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C131AF"/>
    <w:rPr>
      <w:rFonts w:ascii="Arial" w:eastAsia="Times New Roman" w:hAnsi="Arial" w:cs="Times New Roman"/>
      <w:sz w:val="20"/>
      <w:szCs w:val="24"/>
    </w:rPr>
  </w:style>
  <w:style w:type="character" w:styleId="CommentReference">
    <w:name w:val="annotation reference"/>
    <w:semiHidden/>
    <w:rsid w:val="00C131AF"/>
    <w:rPr>
      <w:sz w:val="16"/>
      <w:szCs w:val="16"/>
    </w:rPr>
  </w:style>
  <w:style w:type="paragraph" w:styleId="CommentText">
    <w:name w:val="annotation text"/>
    <w:basedOn w:val="Normal"/>
    <w:link w:val="CommentTextChar"/>
    <w:semiHidden/>
    <w:rsid w:val="00C131AF"/>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C131AF"/>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C131AF"/>
    <w:rPr>
      <w:b/>
      <w:bCs/>
    </w:rPr>
  </w:style>
  <w:style w:type="character" w:customStyle="1" w:styleId="CommentSubjectChar">
    <w:name w:val="Comment Subject Char"/>
    <w:basedOn w:val="CommentTextChar"/>
    <w:link w:val="CommentSubject"/>
    <w:semiHidden/>
    <w:rsid w:val="00C131AF"/>
    <w:rPr>
      <w:rFonts w:ascii="Arial" w:eastAsia="Times New Roman" w:hAnsi="Arial" w:cs="Times New Roman"/>
      <w:b/>
      <w:bCs/>
      <w:sz w:val="20"/>
      <w:szCs w:val="20"/>
    </w:rPr>
  </w:style>
  <w:style w:type="paragraph" w:styleId="BalloonText">
    <w:name w:val="Balloon Text"/>
    <w:basedOn w:val="Normal"/>
    <w:link w:val="BalloonTextChar"/>
    <w:semiHidden/>
    <w:rsid w:val="00C131AF"/>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131AF"/>
    <w:rPr>
      <w:rFonts w:ascii="Tahoma" w:eastAsia="Times New Roman" w:hAnsi="Tahoma" w:cs="Tahoma"/>
      <w:sz w:val="16"/>
      <w:szCs w:val="16"/>
    </w:rPr>
  </w:style>
  <w:style w:type="character" w:styleId="PageNumber">
    <w:name w:val="page number"/>
    <w:basedOn w:val="DefaultParagraphFont"/>
    <w:semiHidden/>
    <w:unhideWhenUsed/>
    <w:rsid w:val="00C131AF"/>
  </w:style>
  <w:style w:type="table" w:styleId="TableGrid">
    <w:name w:val="Table Grid"/>
    <w:basedOn w:val="TableNormal"/>
    <w:rsid w:val="00C131AF"/>
    <w:pPr>
      <w:widowControl w:val="0"/>
      <w:autoSpaceDE w:val="0"/>
      <w:autoSpaceDN w:val="0"/>
      <w:adjustRightInd w:val="0"/>
      <w:spacing w:after="0" w:line="240" w:lineRule="auto"/>
    </w:pPr>
    <w:rPr>
      <w:rFonts w:ascii="Georgia" w:eastAsia="Times New Roman"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semiHidden/>
    <w:unhideWhenUsed/>
    <w:rsid w:val="00C131AF"/>
    <w:pPr>
      <w:autoSpaceDE w:val="0"/>
      <w:autoSpaceDN w:val="0"/>
      <w:adjustRightInd w:val="0"/>
      <w:spacing w:after="0" w:line="240" w:lineRule="auto"/>
      <w:ind w:left="720"/>
    </w:pPr>
    <w:rPr>
      <w:rFonts w:ascii="Georgia" w:eastAsia="SimSun" w:hAnsi="Georgia" w:cs="Times New Roman"/>
      <w:sz w:val="24"/>
      <w:szCs w:val="24"/>
      <w:lang w:eastAsia="zh-CN"/>
    </w:rPr>
  </w:style>
  <w:style w:type="paragraph" w:customStyle="1" w:styleId="Level2">
    <w:name w:val="Level 2"/>
    <w:semiHidden/>
    <w:unhideWhenUsed/>
    <w:rsid w:val="00C131AF"/>
    <w:pPr>
      <w:autoSpaceDE w:val="0"/>
      <w:autoSpaceDN w:val="0"/>
      <w:adjustRightInd w:val="0"/>
      <w:spacing w:after="0" w:line="240" w:lineRule="auto"/>
      <w:ind w:left="1440"/>
    </w:pPr>
    <w:rPr>
      <w:rFonts w:ascii="Georgia" w:eastAsia="SimSun" w:hAnsi="Georgia" w:cs="Times New Roman"/>
      <w:sz w:val="24"/>
      <w:szCs w:val="24"/>
      <w:lang w:eastAsia="zh-CN"/>
    </w:rPr>
  </w:style>
  <w:style w:type="paragraph" w:customStyle="1" w:styleId="Level3">
    <w:name w:val="Level 3"/>
    <w:semiHidden/>
    <w:unhideWhenUsed/>
    <w:rsid w:val="00C131AF"/>
    <w:pPr>
      <w:autoSpaceDE w:val="0"/>
      <w:autoSpaceDN w:val="0"/>
      <w:adjustRightInd w:val="0"/>
      <w:spacing w:after="0" w:line="240" w:lineRule="auto"/>
      <w:ind w:left="2160"/>
    </w:pPr>
    <w:rPr>
      <w:rFonts w:ascii="Georgia" w:eastAsia="SimSun" w:hAnsi="Georgia" w:cs="Times New Roman"/>
      <w:sz w:val="24"/>
      <w:szCs w:val="24"/>
      <w:lang w:eastAsia="zh-CN"/>
    </w:rPr>
  </w:style>
  <w:style w:type="paragraph" w:customStyle="1" w:styleId="Level4">
    <w:name w:val="Level 4"/>
    <w:semiHidden/>
    <w:unhideWhenUsed/>
    <w:rsid w:val="00C131AF"/>
    <w:pPr>
      <w:autoSpaceDE w:val="0"/>
      <w:autoSpaceDN w:val="0"/>
      <w:adjustRightInd w:val="0"/>
      <w:spacing w:after="0" w:line="240" w:lineRule="auto"/>
      <w:ind w:left="2880"/>
    </w:pPr>
    <w:rPr>
      <w:rFonts w:ascii="Georgia" w:eastAsia="SimSun" w:hAnsi="Georgia" w:cs="Times New Roman"/>
      <w:sz w:val="24"/>
      <w:szCs w:val="24"/>
      <w:lang w:eastAsia="zh-CN"/>
    </w:rPr>
  </w:style>
  <w:style w:type="paragraph" w:customStyle="1" w:styleId="Level5">
    <w:name w:val="Level 5"/>
    <w:semiHidden/>
    <w:unhideWhenUsed/>
    <w:rsid w:val="00C131AF"/>
    <w:pPr>
      <w:autoSpaceDE w:val="0"/>
      <w:autoSpaceDN w:val="0"/>
      <w:adjustRightInd w:val="0"/>
      <w:spacing w:after="0" w:line="240" w:lineRule="auto"/>
      <w:ind w:left="3600"/>
    </w:pPr>
    <w:rPr>
      <w:rFonts w:ascii="Georgia" w:eastAsia="SimSun" w:hAnsi="Georgia" w:cs="Times New Roman"/>
      <w:sz w:val="24"/>
      <w:szCs w:val="24"/>
      <w:lang w:eastAsia="zh-CN"/>
    </w:rPr>
  </w:style>
  <w:style w:type="paragraph" w:customStyle="1" w:styleId="Level6">
    <w:name w:val="Level 6"/>
    <w:semiHidden/>
    <w:unhideWhenUsed/>
    <w:rsid w:val="00C131AF"/>
    <w:pPr>
      <w:autoSpaceDE w:val="0"/>
      <w:autoSpaceDN w:val="0"/>
      <w:adjustRightInd w:val="0"/>
      <w:spacing w:after="0" w:line="240" w:lineRule="auto"/>
      <w:ind w:left="-1440"/>
    </w:pPr>
    <w:rPr>
      <w:rFonts w:ascii="Georgia" w:eastAsia="SimSun" w:hAnsi="Georgia" w:cs="Times New Roman"/>
      <w:sz w:val="24"/>
      <w:szCs w:val="24"/>
      <w:lang w:eastAsia="zh-CN"/>
    </w:rPr>
  </w:style>
  <w:style w:type="paragraph" w:customStyle="1" w:styleId="Level7">
    <w:name w:val="Level 7"/>
    <w:semiHidden/>
    <w:unhideWhenUsed/>
    <w:rsid w:val="00C131AF"/>
    <w:pPr>
      <w:autoSpaceDE w:val="0"/>
      <w:autoSpaceDN w:val="0"/>
      <w:adjustRightInd w:val="0"/>
      <w:spacing w:after="0" w:line="240" w:lineRule="auto"/>
      <w:ind w:left="-1440"/>
    </w:pPr>
    <w:rPr>
      <w:rFonts w:ascii="Georgia" w:eastAsia="SimSun" w:hAnsi="Georgia" w:cs="Times New Roman"/>
      <w:sz w:val="24"/>
      <w:szCs w:val="24"/>
      <w:lang w:eastAsia="zh-CN"/>
    </w:rPr>
  </w:style>
  <w:style w:type="paragraph" w:customStyle="1" w:styleId="Level8">
    <w:name w:val="Level 8"/>
    <w:semiHidden/>
    <w:unhideWhenUsed/>
    <w:rsid w:val="00C131AF"/>
    <w:pPr>
      <w:autoSpaceDE w:val="0"/>
      <w:autoSpaceDN w:val="0"/>
      <w:adjustRightInd w:val="0"/>
      <w:spacing w:after="0" w:line="240" w:lineRule="auto"/>
      <w:ind w:left="-1440"/>
    </w:pPr>
    <w:rPr>
      <w:rFonts w:ascii="Georgia" w:eastAsia="SimSun" w:hAnsi="Georgia" w:cs="Times New Roman"/>
      <w:sz w:val="24"/>
      <w:szCs w:val="24"/>
      <w:lang w:eastAsia="zh-CN"/>
    </w:rPr>
  </w:style>
  <w:style w:type="paragraph" w:customStyle="1" w:styleId="Level9">
    <w:name w:val="Level 9"/>
    <w:semiHidden/>
    <w:unhideWhenUsed/>
    <w:rsid w:val="00C131AF"/>
    <w:pPr>
      <w:autoSpaceDE w:val="0"/>
      <w:autoSpaceDN w:val="0"/>
      <w:adjustRightInd w:val="0"/>
      <w:spacing w:after="0" w:line="240" w:lineRule="auto"/>
      <w:ind w:left="-1440"/>
    </w:pPr>
    <w:rPr>
      <w:rFonts w:ascii="Georgia" w:eastAsia="SimSun" w:hAnsi="Georgia" w:cs="Times New Roman"/>
      <w:b/>
      <w:bCs/>
      <w:sz w:val="24"/>
      <w:szCs w:val="24"/>
      <w:lang w:eastAsia="zh-CN"/>
    </w:rPr>
  </w:style>
  <w:style w:type="paragraph" w:customStyle="1" w:styleId="SOPHeading1">
    <w:name w:val="SOP_Heading1"/>
    <w:basedOn w:val="Normal"/>
    <w:link w:val="SOPHeading1Char"/>
    <w:qFormat/>
    <w:rsid w:val="00C131AF"/>
    <w:pPr>
      <w:keepNext/>
      <w:widowControl w:val="0"/>
      <w:autoSpaceDE w:val="0"/>
      <w:autoSpaceDN w:val="0"/>
      <w:adjustRightInd w:val="0"/>
      <w:spacing w:after="240" w:line="240" w:lineRule="auto"/>
      <w:outlineLvl w:val="0"/>
    </w:pPr>
    <w:rPr>
      <w:rFonts w:ascii="Arial" w:eastAsia="Times New Roman" w:hAnsi="Arial" w:cs="Times New Roman"/>
      <w:b/>
      <w:sz w:val="20"/>
      <w:szCs w:val="24"/>
      <w:lang w:val="x-none" w:eastAsia="x-none"/>
    </w:rPr>
  </w:style>
  <w:style w:type="character" w:customStyle="1" w:styleId="SOPHeading1Char">
    <w:name w:val="SOP_Heading1 Char"/>
    <w:link w:val="SOPHeading1"/>
    <w:rsid w:val="00C131AF"/>
    <w:rPr>
      <w:rFonts w:ascii="Arial" w:eastAsia="Times New Roman" w:hAnsi="Arial" w:cs="Times New Roman"/>
      <w:b/>
      <w:sz w:val="20"/>
      <w:szCs w:val="24"/>
      <w:lang w:val="x-none" w:eastAsia="x-none"/>
    </w:rPr>
  </w:style>
  <w:style w:type="paragraph" w:customStyle="1" w:styleId="SOPHeading2">
    <w:name w:val="SOP_Heading2"/>
    <w:basedOn w:val="Normal"/>
    <w:link w:val="SOPHeading2Char"/>
    <w:qFormat/>
    <w:rsid w:val="00C131AF"/>
    <w:pPr>
      <w:keepNext/>
      <w:widowControl w:val="0"/>
      <w:tabs>
        <w:tab w:val="left" w:pos="1530"/>
      </w:tabs>
      <w:autoSpaceDE w:val="0"/>
      <w:autoSpaceDN w:val="0"/>
      <w:adjustRightInd w:val="0"/>
      <w:spacing w:after="240" w:line="240" w:lineRule="auto"/>
    </w:pPr>
    <w:rPr>
      <w:rFonts w:ascii="Arial" w:eastAsia="Times New Roman" w:hAnsi="Arial" w:cs="Times New Roman"/>
      <w:b/>
      <w:sz w:val="20"/>
      <w:szCs w:val="24"/>
      <w:lang w:val="x-none" w:eastAsia="x-none"/>
    </w:rPr>
  </w:style>
  <w:style w:type="paragraph" w:styleId="TOC2">
    <w:name w:val="toc 2"/>
    <w:basedOn w:val="Normal"/>
    <w:next w:val="Normal"/>
    <w:autoRedefine/>
    <w:uiPriority w:val="39"/>
    <w:unhideWhenUsed/>
    <w:rsid w:val="00C131AF"/>
    <w:pPr>
      <w:widowControl w:val="0"/>
      <w:tabs>
        <w:tab w:val="right" w:leader="dot" w:pos="9350"/>
      </w:tabs>
      <w:autoSpaceDE w:val="0"/>
      <w:autoSpaceDN w:val="0"/>
      <w:adjustRightInd w:val="0"/>
      <w:spacing w:before="40" w:after="0" w:line="240" w:lineRule="auto"/>
      <w:ind w:left="1440" w:right="360" w:hanging="720"/>
    </w:pPr>
    <w:rPr>
      <w:rFonts w:ascii="Arial" w:eastAsia="Times New Roman" w:hAnsi="Arial" w:cs="Times New Roman"/>
      <w:sz w:val="20"/>
      <w:szCs w:val="24"/>
    </w:rPr>
  </w:style>
  <w:style w:type="paragraph" w:styleId="TOC1">
    <w:name w:val="toc 1"/>
    <w:basedOn w:val="Normal"/>
    <w:next w:val="Normal"/>
    <w:autoRedefine/>
    <w:uiPriority w:val="39"/>
    <w:unhideWhenUsed/>
    <w:rsid w:val="00C131AF"/>
    <w:pPr>
      <w:widowControl w:val="0"/>
      <w:tabs>
        <w:tab w:val="right" w:leader="dot" w:pos="9350"/>
      </w:tabs>
      <w:autoSpaceDE w:val="0"/>
      <w:autoSpaceDN w:val="0"/>
      <w:adjustRightInd w:val="0"/>
      <w:spacing w:before="240" w:after="0" w:line="240" w:lineRule="auto"/>
      <w:ind w:left="720" w:hanging="720"/>
    </w:pPr>
    <w:rPr>
      <w:rFonts w:ascii="Arial" w:eastAsia="Times New Roman" w:hAnsi="Arial" w:cs="Times New Roman"/>
      <w:noProof/>
      <w:sz w:val="20"/>
      <w:szCs w:val="24"/>
    </w:rPr>
  </w:style>
  <w:style w:type="character" w:styleId="Hyperlink">
    <w:name w:val="Hyperlink"/>
    <w:uiPriority w:val="99"/>
    <w:unhideWhenUsed/>
    <w:rsid w:val="00C131AF"/>
    <w:rPr>
      <w:color w:val="0000FF"/>
      <w:u w:val="single"/>
    </w:rPr>
  </w:style>
  <w:style w:type="paragraph" w:styleId="TOC3">
    <w:name w:val="toc 3"/>
    <w:basedOn w:val="Normal"/>
    <w:next w:val="Normal"/>
    <w:autoRedefine/>
    <w:rsid w:val="00C131AF"/>
    <w:pPr>
      <w:widowControl w:val="0"/>
      <w:autoSpaceDE w:val="0"/>
      <w:autoSpaceDN w:val="0"/>
      <w:adjustRightInd w:val="0"/>
      <w:spacing w:after="0" w:line="240" w:lineRule="auto"/>
      <w:ind w:left="480"/>
    </w:pPr>
    <w:rPr>
      <w:rFonts w:ascii="Arial" w:eastAsia="Times New Roman" w:hAnsi="Arial" w:cs="Times New Roman"/>
      <w:sz w:val="20"/>
      <w:szCs w:val="24"/>
    </w:rPr>
  </w:style>
  <w:style w:type="paragraph" w:styleId="TOC4">
    <w:name w:val="toc 4"/>
    <w:basedOn w:val="Normal"/>
    <w:next w:val="Normal"/>
    <w:autoRedefine/>
    <w:rsid w:val="00C131AF"/>
    <w:pPr>
      <w:widowControl w:val="0"/>
      <w:autoSpaceDE w:val="0"/>
      <w:autoSpaceDN w:val="0"/>
      <w:adjustRightInd w:val="0"/>
      <w:spacing w:after="0" w:line="240" w:lineRule="auto"/>
      <w:ind w:left="720"/>
    </w:pPr>
    <w:rPr>
      <w:rFonts w:ascii="Arial" w:eastAsia="Times New Roman" w:hAnsi="Arial" w:cs="Times New Roman"/>
      <w:sz w:val="20"/>
      <w:szCs w:val="24"/>
    </w:rPr>
  </w:style>
  <w:style w:type="paragraph" w:styleId="TOC5">
    <w:name w:val="toc 5"/>
    <w:basedOn w:val="Normal"/>
    <w:next w:val="Normal"/>
    <w:autoRedefine/>
    <w:rsid w:val="00C131AF"/>
    <w:pPr>
      <w:widowControl w:val="0"/>
      <w:autoSpaceDE w:val="0"/>
      <w:autoSpaceDN w:val="0"/>
      <w:adjustRightInd w:val="0"/>
      <w:spacing w:after="0" w:line="240" w:lineRule="auto"/>
      <w:ind w:left="960"/>
    </w:pPr>
    <w:rPr>
      <w:rFonts w:ascii="Arial" w:eastAsia="Times New Roman" w:hAnsi="Arial" w:cs="Times New Roman"/>
      <w:sz w:val="20"/>
      <w:szCs w:val="24"/>
    </w:rPr>
  </w:style>
  <w:style w:type="paragraph" w:styleId="TOC6">
    <w:name w:val="toc 6"/>
    <w:basedOn w:val="Normal"/>
    <w:next w:val="Normal"/>
    <w:autoRedefine/>
    <w:semiHidden/>
    <w:rsid w:val="00C131AF"/>
    <w:pPr>
      <w:widowControl w:val="0"/>
      <w:autoSpaceDE w:val="0"/>
      <w:autoSpaceDN w:val="0"/>
      <w:adjustRightInd w:val="0"/>
      <w:spacing w:after="0" w:line="240" w:lineRule="auto"/>
      <w:ind w:left="1200"/>
    </w:pPr>
    <w:rPr>
      <w:rFonts w:ascii="Arial" w:eastAsia="Times New Roman" w:hAnsi="Arial" w:cs="Times New Roman"/>
      <w:sz w:val="20"/>
      <w:szCs w:val="24"/>
    </w:rPr>
  </w:style>
  <w:style w:type="paragraph" w:styleId="TOC7">
    <w:name w:val="toc 7"/>
    <w:basedOn w:val="Normal"/>
    <w:next w:val="Normal"/>
    <w:autoRedefine/>
    <w:semiHidden/>
    <w:rsid w:val="00C131AF"/>
    <w:pPr>
      <w:widowControl w:val="0"/>
      <w:autoSpaceDE w:val="0"/>
      <w:autoSpaceDN w:val="0"/>
      <w:adjustRightInd w:val="0"/>
      <w:spacing w:after="0" w:line="240" w:lineRule="auto"/>
      <w:ind w:left="1440"/>
    </w:pPr>
    <w:rPr>
      <w:rFonts w:ascii="Arial" w:eastAsia="Times New Roman" w:hAnsi="Arial" w:cs="Times New Roman"/>
      <w:sz w:val="20"/>
      <w:szCs w:val="24"/>
    </w:rPr>
  </w:style>
  <w:style w:type="paragraph" w:styleId="TOC8">
    <w:name w:val="toc 8"/>
    <w:basedOn w:val="Normal"/>
    <w:next w:val="Normal"/>
    <w:autoRedefine/>
    <w:semiHidden/>
    <w:rsid w:val="00C131AF"/>
    <w:pPr>
      <w:widowControl w:val="0"/>
      <w:autoSpaceDE w:val="0"/>
      <w:autoSpaceDN w:val="0"/>
      <w:adjustRightInd w:val="0"/>
      <w:spacing w:after="0" w:line="240" w:lineRule="auto"/>
      <w:ind w:left="1680"/>
    </w:pPr>
    <w:rPr>
      <w:rFonts w:ascii="Arial" w:eastAsia="Times New Roman" w:hAnsi="Arial" w:cs="Times New Roman"/>
      <w:sz w:val="20"/>
      <w:szCs w:val="24"/>
    </w:rPr>
  </w:style>
  <w:style w:type="paragraph" w:styleId="TOC9">
    <w:name w:val="toc 9"/>
    <w:basedOn w:val="Normal"/>
    <w:next w:val="Normal"/>
    <w:autoRedefine/>
    <w:semiHidden/>
    <w:rsid w:val="00C131AF"/>
    <w:pPr>
      <w:widowControl w:val="0"/>
      <w:autoSpaceDE w:val="0"/>
      <w:autoSpaceDN w:val="0"/>
      <w:adjustRightInd w:val="0"/>
      <w:spacing w:after="0" w:line="240" w:lineRule="auto"/>
      <w:ind w:left="1920"/>
    </w:pPr>
    <w:rPr>
      <w:rFonts w:ascii="Arial" w:eastAsia="Times New Roman" w:hAnsi="Arial" w:cs="Times New Roman"/>
      <w:sz w:val="20"/>
      <w:szCs w:val="24"/>
    </w:rPr>
  </w:style>
  <w:style w:type="paragraph" w:customStyle="1" w:styleId="SOPHeading2Centered">
    <w:name w:val="SOP_Heading2 + Centered"/>
    <w:basedOn w:val="SOPHeading2"/>
    <w:link w:val="SOPHeading2CenteredChar"/>
    <w:qFormat/>
    <w:rsid w:val="00C131AF"/>
    <w:pPr>
      <w:jc w:val="center"/>
      <w:outlineLvl w:val="1"/>
    </w:pPr>
    <w:rPr>
      <w:bCs/>
      <w:iCs/>
    </w:rPr>
  </w:style>
  <w:style w:type="paragraph" w:customStyle="1" w:styleId="SOPHeading1Centered">
    <w:name w:val="SOP_Heading1 + Centered"/>
    <w:basedOn w:val="SOPHeading1"/>
    <w:link w:val="SOPHeading1CenteredChar"/>
    <w:qFormat/>
    <w:rsid w:val="00C131AF"/>
    <w:pPr>
      <w:jc w:val="center"/>
    </w:pPr>
    <w:rPr>
      <w:bCs/>
    </w:rPr>
  </w:style>
  <w:style w:type="paragraph" w:customStyle="1" w:styleId="SOPTitle">
    <w:name w:val="SOP Title"/>
    <w:basedOn w:val="Normal"/>
    <w:qFormat/>
    <w:rsid w:val="00C131AF"/>
    <w:pPr>
      <w:widowControl w:val="0"/>
      <w:autoSpaceDE w:val="0"/>
      <w:autoSpaceDN w:val="0"/>
      <w:adjustRightInd w:val="0"/>
      <w:spacing w:after="0" w:line="360" w:lineRule="auto"/>
      <w:jc w:val="center"/>
    </w:pPr>
    <w:rPr>
      <w:rFonts w:ascii="Arial" w:eastAsia="Times New Roman" w:hAnsi="Arial" w:cs="Times New Roman"/>
      <w:caps/>
      <w:sz w:val="36"/>
      <w:szCs w:val="24"/>
      <w:lang w:val="en-CA"/>
    </w:rPr>
  </w:style>
  <w:style w:type="paragraph" w:customStyle="1" w:styleId="SOPSubtitle">
    <w:name w:val="SOP Subtitle"/>
    <w:basedOn w:val="Normal"/>
    <w:qFormat/>
    <w:rsid w:val="00C131AF"/>
    <w:pPr>
      <w:widowControl w:val="0"/>
      <w:autoSpaceDE w:val="0"/>
      <w:autoSpaceDN w:val="0"/>
      <w:adjustRightInd w:val="0"/>
      <w:spacing w:before="120" w:after="0" w:line="360" w:lineRule="auto"/>
      <w:jc w:val="center"/>
    </w:pPr>
    <w:rPr>
      <w:rFonts w:ascii="Arial" w:eastAsia="Times New Roman" w:hAnsi="Arial" w:cs="Times New Roman"/>
      <w:sz w:val="20"/>
      <w:szCs w:val="24"/>
    </w:rPr>
  </w:style>
  <w:style w:type="paragraph" w:customStyle="1" w:styleId="SOPTable1">
    <w:name w:val="SOP Table 1"/>
    <w:basedOn w:val="Normal"/>
    <w:qFormat/>
    <w:rsid w:val="00C131AF"/>
    <w:pPr>
      <w:widowControl w:val="0"/>
      <w:autoSpaceDE w:val="0"/>
      <w:autoSpaceDN w:val="0"/>
      <w:adjustRightInd w:val="0"/>
      <w:spacing w:after="0" w:line="240" w:lineRule="auto"/>
    </w:pPr>
    <w:rPr>
      <w:rFonts w:ascii="Arial" w:eastAsia="Times New Roman" w:hAnsi="Arial" w:cs="Times New Roman"/>
      <w:sz w:val="20"/>
    </w:rPr>
  </w:style>
  <w:style w:type="numbering" w:styleId="ArticleSection">
    <w:name w:val="Outline List 3"/>
    <w:basedOn w:val="NoList"/>
    <w:rsid w:val="00C131AF"/>
    <w:pPr>
      <w:numPr>
        <w:numId w:val="11"/>
      </w:numPr>
    </w:pPr>
  </w:style>
  <w:style w:type="paragraph" w:customStyle="1" w:styleId="SOPPermitFaceInfo">
    <w:name w:val="SOP Permit Face Info"/>
    <w:basedOn w:val="Normal"/>
    <w:qFormat/>
    <w:rsid w:val="00C131AF"/>
    <w:pPr>
      <w:widowControl w:val="0"/>
      <w:autoSpaceDE w:val="0"/>
      <w:autoSpaceDN w:val="0"/>
      <w:adjustRightInd w:val="0"/>
      <w:spacing w:after="0" w:line="240" w:lineRule="auto"/>
      <w:jc w:val="center"/>
    </w:pPr>
    <w:rPr>
      <w:rFonts w:ascii="Arial" w:eastAsia="Times New Roman" w:hAnsi="Arial" w:cs="Times New Roman"/>
      <w:sz w:val="20"/>
      <w:szCs w:val="24"/>
    </w:rPr>
  </w:style>
  <w:style w:type="character" w:customStyle="1" w:styleId="SOPPermitFaceSignBlock">
    <w:name w:val="SOP Permit Face Sign Block"/>
    <w:qFormat/>
    <w:rsid w:val="00C131AF"/>
    <w:rPr>
      <w:rFonts w:ascii="Arial" w:hAnsi="Arial"/>
      <w:u w:val="single"/>
    </w:rPr>
  </w:style>
  <w:style w:type="character" w:styleId="Strong">
    <w:name w:val="Strong"/>
    <w:qFormat/>
    <w:rsid w:val="00C131AF"/>
    <w:rPr>
      <w:rFonts w:ascii="Arial" w:hAnsi="Arial"/>
      <w:b/>
      <w:bCs/>
    </w:rPr>
  </w:style>
  <w:style w:type="character" w:customStyle="1" w:styleId="SOPHeading1CenteredChar">
    <w:name w:val="SOP_Heading1 + Centered Char"/>
    <w:link w:val="SOPHeading1Centered"/>
    <w:rsid w:val="00C131AF"/>
    <w:rPr>
      <w:rFonts w:ascii="Arial" w:eastAsia="Times New Roman" w:hAnsi="Arial" w:cs="Times New Roman"/>
      <w:b/>
      <w:bCs/>
      <w:sz w:val="20"/>
      <w:szCs w:val="24"/>
      <w:lang w:val="x-none" w:eastAsia="x-none"/>
    </w:rPr>
  </w:style>
  <w:style w:type="character" w:customStyle="1" w:styleId="SOPHeading2Char">
    <w:name w:val="SOP_Heading2 Char"/>
    <w:link w:val="SOPHeading2"/>
    <w:rsid w:val="00C131AF"/>
    <w:rPr>
      <w:rFonts w:ascii="Arial" w:eastAsia="Times New Roman" w:hAnsi="Arial" w:cs="Times New Roman"/>
      <w:b/>
      <w:sz w:val="20"/>
      <w:szCs w:val="24"/>
      <w:lang w:val="x-none" w:eastAsia="x-none"/>
    </w:rPr>
  </w:style>
  <w:style w:type="character" w:customStyle="1" w:styleId="SOPHeading2CenteredChar">
    <w:name w:val="SOP_Heading2 + Centered Char"/>
    <w:link w:val="SOPHeading2Centered"/>
    <w:rsid w:val="00C131AF"/>
    <w:rPr>
      <w:rFonts w:ascii="Arial" w:eastAsia="Times New Roman" w:hAnsi="Arial" w:cs="Times New Roman"/>
      <w:b/>
      <w:bCs/>
      <w:iCs/>
      <w:sz w:val="20"/>
      <w:szCs w:val="24"/>
      <w:lang w:val="x-none" w:eastAsia="x-none"/>
    </w:rPr>
  </w:style>
  <w:style w:type="paragraph" w:customStyle="1" w:styleId="SOPTOCHeading">
    <w:name w:val="SOP TOC Heading"/>
    <w:basedOn w:val="Normal"/>
    <w:qFormat/>
    <w:rsid w:val="00C131AF"/>
    <w:pPr>
      <w:widowControl w:val="0"/>
      <w:autoSpaceDE w:val="0"/>
      <w:autoSpaceDN w:val="0"/>
      <w:adjustRightInd w:val="0"/>
      <w:spacing w:after="0" w:line="244" w:lineRule="exact"/>
      <w:jc w:val="center"/>
    </w:pPr>
    <w:rPr>
      <w:rFonts w:ascii="Arial" w:eastAsia="Times New Roman" w:hAnsi="Arial" w:cs="Times New Roman"/>
      <w:b/>
      <w:bCs/>
      <w:sz w:val="28"/>
      <w:szCs w:val="28"/>
    </w:rPr>
  </w:style>
  <w:style w:type="paragraph" w:customStyle="1" w:styleId="SOPLevel1">
    <w:name w:val="SOP Level 1"/>
    <w:basedOn w:val="Normal"/>
    <w:qFormat/>
    <w:rsid w:val="00C131AF"/>
    <w:pPr>
      <w:numPr>
        <w:numId w:val="24"/>
      </w:numPr>
      <w:autoSpaceDE w:val="0"/>
      <w:autoSpaceDN w:val="0"/>
      <w:adjustRightInd w:val="0"/>
      <w:spacing w:after="240" w:line="240" w:lineRule="auto"/>
    </w:pPr>
    <w:rPr>
      <w:rFonts w:ascii="Arial" w:eastAsia="Times New Roman" w:hAnsi="Arial" w:cs="Times New Roman"/>
      <w:sz w:val="20"/>
      <w:szCs w:val="24"/>
    </w:rPr>
  </w:style>
  <w:style w:type="paragraph" w:customStyle="1" w:styleId="SOPLevel2">
    <w:name w:val="SOP Level 2"/>
    <w:basedOn w:val="Normal"/>
    <w:qFormat/>
    <w:rsid w:val="00C131AF"/>
    <w:pPr>
      <w:numPr>
        <w:ilvl w:val="1"/>
        <w:numId w:val="24"/>
      </w:numPr>
      <w:autoSpaceDE w:val="0"/>
      <w:autoSpaceDN w:val="0"/>
      <w:adjustRightInd w:val="0"/>
      <w:spacing w:after="240" w:line="240" w:lineRule="auto"/>
    </w:pPr>
    <w:rPr>
      <w:rFonts w:ascii="Arial" w:eastAsia="Times New Roman" w:hAnsi="Arial" w:cs="Times New Roman"/>
      <w:sz w:val="20"/>
      <w:szCs w:val="24"/>
    </w:rPr>
  </w:style>
  <w:style w:type="paragraph" w:customStyle="1" w:styleId="SOPLevel3">
    <w:name w:val="SOP Level 3"/>
    <w:basedOn w:val="Normal"/>
    <w:qFormat/>
    <w:rsid w:val="00C131AF"/>
    <w:pPr>
      <w:numPr>
        <w:ilvl w:val="2"/>
        <w:numId w:val="24"/>
      </w:numPr>
      <w:autoSpaceDE w:val="0"/>
      <w:autoSpaceDN w:val="0"/>
      <w:adjustRightInd w:val="0"/>
      <w:spacing w:after="240" w:line="240" w:lineRule="auto"/>
    </w:pPr>
    <w:rPr>
      <w:rFonts w:ascii="Arial" w:eastAsia="Times New Roman" w:hAnsi="Arial" w:cs="Times New Roman"/>
      <w:sz w:val="20"/>
      <w:szCs w:val="24"/>
    </w:rPr>
  </w:style>
  <w:style w:type="paragraph" w:customStyle="1" w:styleId="SOPLevel4">
    <w:name w:val="SOP Level 4"/>
    <w:basedOn w:val="Normal"/>
    <w:qFormat/>
    <w:rsid w:val="00C131AF"/>
    <w:pPr>
      <w:numPr>
        <w:ilvl w:val="3"/>
        <w:numId w:val="24"/>
      </w:numPr>
      <w:autoSpaceDE w:val="0"/>
      <w:autoSpaceDN w:val="0"/>
      <w:adjustRightInd w:val="0"/>
      <w:spacing w:after="240" w:line="240" w:lineRule="auto"/>
    </w:pPr>
    <w:rPr>
      <w:rFonts w:ascii="Arial" w:eastAsia="Times New Roman" w:hAnsi="Arial" w:cs="Times New Roman"/>
      <w:sz w:val="20"/>
      <w:szCs w:val="24"/>
    </w:rPr>
  </w:style>
  <w:style w:type="paragraph" w:customStyle="1" w:styleId="SOPLevel5">
    <w:name w:val="SOP Level 5"/>
    <w:basedOn w:val="Normal"/>
    <w:qFormat/>
    <w:rsid w:val="00C131AF"/>
    <w:pPr>
      <w:numPr>
        <w:ilvl w:val="4"/>
        <w:numId w:val="24"/>
      </w:numPr>
      <w:autoSpaceDE w:val="0"/>
      <w:autoSpaceDN w:val="0"/>
      <w:adjustRightInd w:val="0"/>
      <w:spacing w:after="240" w:line="240" w:lineRule="auto"/>
    </w:pPr>
    <w:rPr>
      <w:rFonts w:ascii="Arial" w:eastAsia="Times New Roman" w:hAnsi="Arial" w:cs="Times New Roman"/>
      <w:sz w:val="20"/>
      <w:szCs w:val="24"/>
    </w:rPr>
  </w:style>
  <w:style w:type="paragraph" w:customStyle="1" w:styleId="SOPTableTitle">
    <w:name w:val="SOP Table Title"/>
    <w:basedOn w:val="Normal"/>
    <w:qFormat/>
    <w:rsid w:val="00C131AF"/>
    <w:pPr>
      <w:widowControl w:val="0"/>
      <w:autoSpaceDE w:val="0"/>
      <w:autoSpaceDN w:val="0"/>
      <w:adjustRightInd w:val="0"/>
      <w:spacing w:after="0" w:line="240" w:lineRule="auto"/>
      <w:jc w:val="center"/>
    </w:pPr>
    <w:rPr>
      <w:rFonts w:ascii="Arial" w:eastAsia="Times New Roman" w:hAnsi="Arial" w:cs="Times New Roman"/>
      <w:b/>
      <w:bCs/>
      <w:sz w:val="20"/>
      <w:szCs w:val="24"/>
    </w:rPr>
  </w:style>
  <w:style w:type="paragraph" w:customStyle="1" w:styleId="SOPColumnHeading1">
    <w:name w:val="SOP Column Heading 1"/>
    <w:basedOn w:val="Normal"/>
    <w:qFormat/>
    <w:rsid w:val="00C131AF"/>
    <w:pPr>
      <w:widowControl w:val="0"/>
      <w:autoSpaceDE w:val="0"/>
      <w:autoSpaceDN w:val="0"/>
      <w:adjustRightInd w:val="0"/>
      <w:spacing w:after="0" w:line="240" w:lineRule="auto"/>
      <w:jc w:val="center"/>
    </w:pPr>
    <w:rPr>
      <w:rFonts w:ascii="Arial" w:eastAsia="Times New Roman" w:hAnsi="Arial" w:cs="Times New Roman"/>
      <w:b/>
      <w:sz w:val="20"/>
      <w:szCs w:val="24"/>
    </w:rPr>
  </w:style>
  <w:style w:type="paragraph" w:customStyle="1" w:styleId="SOPColumnHeading2">
    <w:name w:val="SOP Column Heading 2"/>
    <w:basedOn w:val="Normal"/>
    <w:qFormat/>
    <w:rsid w:val="00C131AF"/>
    <w:pPr>
      <w:widowControl w:val="0"/>
      <w:autoSpaceDE w:val="0"/>
      <w:autoSpaceDN w:val="0"/>
      <w:adjustRightInd w:val="0"/>
      <w:spacing w:after="0" w:line="240" w:lineRule="auto"/>
      <w:jc w:val="center"/>
    </w:pPr>
    <w:rPr>
      <w:rFonts w:ascii="Arial" w:eastAsia="Times New Roman" w:hAnsi="Arial" w:cs="Times New Roman"/>
      <w:b/>
      <w:bCs/>
      <w:sz w:val="18"/>
      <w:szCs w:val="20"/>
    </w:rPr>
  </w:style>
  <w:style w:type="paragraph" w:customStyle="1" w:styleId="SOPTable2">
    <w:name w:val="SOP Table 2"/>
    <w:basedOn w:val="Normal"/>
    <w:qFormat/>
    <w:rsid w:val="00C131AF"/>
    <w:pPr>
      <w:widowControl w:val="0"/>
      <w:autoSpaceDE w:val="0"/>
      <w:autoSpaceDN w:val="0"/>
      <w:adjustRightInd w:val="0"/>
      <w:spacing w:after="0" w:line="240" w:lineRule="auto"/>
    </w:pPr>
    <w:rPr>
      <w:rFonts w:ascii="Arial" w:eastAsia="Times New Roman" w:hAnsi="Arial" w:cs="Times New Roman"/>
      <w:sz w:val="16"/>
      <w:szCs w:val="16"/>
    </w:rPr>
  </w:style>
  <w:style w:type="paragraph" w:customStyle="1" w:styleId="SOPColumnHeading3">
    <w:name w:val="SOP Column Heading 3"/>
    <w:basedOn w:val="Normal"/>
    <w:qFormat/>
    <w:rsid w:val="00C131AF"/>
    <w:pPr>
      <w:widowControl w:val="0"/>
      <w:autoSpaceDE w:val="0"/>
      <w:autoSpaceDN w:val="0"/>
      <w:adjustRightInd w:val="0"/>
      <w:spacing w:after="0" w:line="240" w:lineRule="auto"/>
    </w:pPr>
    <w:rPr>
      <w:rFonts w:ascii="Arial" w:eastAsia="Times New Roman" w:hAnsi="Arial" w:cs="Times New Roman"/>
      <w:b/>
      <w:bCs/>
      <w:caps/>
      <w:sz w:val="20"/>
      <w:szCs w:val="24"/>
    </w:rPr>
  </w:style>
  <w:style w:type="paragraph" w:customStyle="1" w:styleId="SOPTableTitle1">
    <w:name w:val="SOP Table Title 1"/>
    <w:basedOn w:val="Normal"/>
    <w:qFormat/>
    <w:rsid w:val="00C131AF"/>
    <w:pPr>
      <w:widowControl w:val="0"/>
      <w:numPr>
        <w:ilvl w:val="12"/>
      </w:numPr>
      <w:autoSpaceDE w:val="0"/>
      <w:autoSpaceDN w:val="0"/>
      <w:adjustRightInd w:val="0"/>
      <w:spacing w:after="240" w:line="240" w:lineRule="auto"/>
      <w:ind w:left="720" w:hanging="720"/>
    </w:pPr>
    <w:rPr>
      <w:rFonts w:ascii="Arial" w:eastAsia="Times New Roman" w:hAnsi="Arial" w:cs="Times New Roman"/>
      <w:b/>
      <w:bCs/>
      <w:sz w:val="20"/>
      <w:szCs w:val="24"/>
    </w:rPr>
  </w:style>
  <w:style w:type="paragraph" w:customStyle="1" w:styleId="SOPTableTitle2">
    <w:name w:val="SOP Table Title 2"/>
    <w:basedOn w:val="Normal"/>
    <w:qFormat/>
    <w:rsid w:val="00C131AF"/>
    <w:pPr>
      <w:widowControl w:val="0"/>
      <w:numPr>
        <w:ilvl w:val="12"/>
      </w:numPr>
      <w:tabs>
        <w:tab w:val="right" w:leader="dot" w:pos="9360"/>
      </w:tabs>
      <w:autoSpaceDE w:val="0"/>
      <w:autoSpaceDN w:val="0"/>
      <w:adjustRightInd w:val="0"/>
      <w:spacing w:after="0" w:line="240" w:lineRule="auto"/>
    </w:pPr>
    <w:rPr>
      <w:rFonts w:ascii="Arial" w:eastAsia="Times New Roman" w:hAnsi="Arial" w:cs="Times New Roman"/>
      <w:b/>
      <w:bCs/>
      <w:sz w:val="20"/>
      <w:szCs w:val="24"/>
    </w:rPr>
  </w:style>
  <w:style w:type="paragraph" w:customStyle="1" w:styleId="SOPColumnHeading4">
    <w:name w:val="SOP Column Heading 4"/>
    <w:basedOn w:val="Normal"/>
    <w:qFormat/>
    <w:rsid w:val="00C131AF"/>
    <w:pPr>
      <w:widowControl w:val="0"/>
      <w:tabs>
        <w:tab w:val="left" w:pos="288"/>
      </w:tabs>
      <w:autoSpaceDE w:val="0"/>
      <w:autoSpaceDN w:val="0"/>
      <w:adjustRightInd w:val="0"/>
      <w:spacing w:after="0" w:line="240" w:lineRule="auto"/>
    </w:pPr>
    <w:rPr>
      <w:rFonts w:ascii="Arial" w:eastAsia="Times New Roman" w:hAnsi="Arial" w:cs="Times New Roman"/>
      <w:b/>
      <w:bCs/>
      <w:sz w:val="20"/>
      <w:szCs w:val="24"/>
    </w:rPr>
  </w:style>
  <w:style w:type="paragraph" w:customStyle="1" w:styleId="Style11ptCentered">
    <w:name w:val="Style 11 pt Centered"/>
    <w:basedOn w:val="Normal"/>
    <w:autoRedefine/>
    <w:rsid w:val="00C131AF"/>
    <w:pPr>
      <w:widowControl w:val="0"/>
      <w:autoSpaceDE w:val="0"/>
      <w:autoSpaceDN w:val="0"/>
      <w:adjustRightInd w:val="0"/>
      <w:spacing w:after="0" w:line="240" w:lineRule="auto"/>
      <w:jc w:val="center"/>
    </w:pPr>
    <w:rPr>
      <w:rFonts w:ascii="Arial" w:eastAsia="Times New Roman" w:hAnsi="Arial" w:cs="Times New Roman"/>
      <w:sz w:val="20"/>
      <w:szCs w:val="20"/>
    </w:rPr>
  </w:style>
  <w:style w:type="paragraph" w:customStyle="1" w:styleId="SOPAcronymList">
    <w:name w:val="SOP Acronym List"/>
    <w:basedOn w:val="Normal"/>
    <w:qFormat/>
    <w:rsid w:val="00C131AF"/>
    <w:pPr>
      <w:widowControl w:val="0"/>
      <w:autoSpaceDE w:val="0"/>
      <w:autoSpaceDN w:val="0"/>
      <w:adjustRightInd w:val="0"/>
      <w:spacing w:after="0" w:line="240" w:lineRule="auto"/>
    </w:pPr>
    <w:rPr>
      <w:rFonts w:ascii="Arial" w:eastAsia="Times New Roman" w:hAnsi="Arial" w:cs="Times New Roman"/>
      <w:sz w:val="20"/>
      <w:szCs w:val="24"/>
    </w:rPr>
  </w:style>
  <w:style w:type="character" w:customStyle="1" w:styleId="WPFooter">
    <w:name w:val="WP_Footer"/>
    <w:rsid w:val="00C131AF"/>
    <w:rPr>
      <w:rFonts w:ascii="Courier New" w:hAnsi="Courier New"/>
      <w:b/>
      <w:sz w:val="16"/>
    </w:rPr>
  </w:style>
  <w:style w:type="paragraph" w:customStyle="1" w:styleId="StyleSOPColumnHeading3">
    <w:name w:val="Style SOP Column Heading 3"/>
    <w:basedOn w:val="SOPColumnHeading3"/>
    <w:rsid w:val="00C131AF"/>
    <w:rPr>
      <w:caps w:val="0"/>
    </w:rPr>
  </w:style>
  <w:style w:type="paragraph" w:styleId="Title">
    <w:name w:val="Title"/>
    <w:basedOn w:val="Heading1"/>
    <w:next w:val="Subtitle"/>
    <w:link w:val="TitleChar"/>
    <w:uiPriority w:val="92"/>
    <w:qFormat/>
    <w:rsid w:val="00C131AF"/>
    <w:pPr>
      <w:contextualSpacing/>
    </w:pPr>
    <w:rPr>
      <w:rFonts w:ascii="Verdana" w:hAnsi="Verdana"/>
      <w:b w:val="0"/>
      <w:bCs/>
      <w:spacing w:val="5"/>
      <w:kern w:val="28"/>
      <w:sz w:val="44"/>
      <w:szCs w:val="52"/>
    </w:rPr>
  </w:style>
  <w:style w:type="character" w:customStyle="1" w:styleId="TitleChar">
    <w:name w:val="Title Char"/>
    <w:basedOn w:val="DefaultParagraphFont"/>
    <w:link w:val="Title"/>
    <w:uiPriority w:val="92"/>
    <w:rsid w:val="00C131AF"/>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qFormat/>
    <w:rsid w:val="00C131AF"/>
    <w:pPr>
      <w:ind w:hanging="720"/>
      <w:contextualSpacing/>
    </w:pPr>
  </w:style>
  <w:style w:type="paragraph" w:styleId="BodyText">
    <w:name w:val="Body Text"/>
    <w:link w:val="BodyTextChar"/>
    <w:qFormat/>
    <w:rsid w:val="00C131AF"/>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C131AF"/>
    <w:rPr>
      <w:rFonts w:ascii="Lucida Bright" w:hAnsi="Lucida Bright"/>
      <w:sz w:val="20"/>
      <w:szCs w:val="24"/>
    </w:rPr>
  </w:style>
  <w:style w:type="paragraph" w:styleId="List">
    <w:name w:val="List"/>
    <w:basedOn w:val="BodyText"/>
    <w:uiPriority w:val="5"/>
    <w:qFormat/>
    <w:rsid w:val="00C131AF"/>
    <w:pPr>
      <w:ind w:left="360" w:hanging="360"/>
      <w:contextualSpacing/>
    </w:pPr>
  </w:style>
  <w:style w:type="paragraph" w:styleId="ListBullet">
    <w:name w:val="List Bullet"/>
    <w:basedOn w:val="BodyText"/>
    <w:uiPriority w:val="5"/>
    <w:qFormat/>
    <w:rsid w:val="00C131AF"/>
    <w:pPr>
      <w:tabs>
        <w:tab w:val="num" w:pos="360"/>
      </w:tabs>
      <w:ind w:left="360" w:hanging="360"/>
    </w:pPr>
  </w:style>
  <w:style w:type="paragraph" w:styleId="ListContinue">
    <w:name w:val="List Continue"/>
    <w:basedOn w:val="BodyText"/>
    <w:uiPriority w:val="6"/>
    <w:qFormat/>
    <w:rsid w:val="00C131AF"/>
    <w:pPr>
      <w:ind w:left="360"/>
    </w:pPr>
  </w:style>
  <w:style w:type="paragraph" w:styleId="ListNumber">
    <w:name w:val="List Number"/>
    <w:basedOn w:val="BodyText"/>
    <w:uiPriority w:val="5"/>
    <w:qFormat/>
    <w:rsid w:val="00C131AF"/>
    <w:pPr>
      <w:tabs>
        <w:tab w:val="num" w:pos="360"/>
      </w:tabs>
      <w:ind w:left="360" w:hanging="360"/>
    </w:pPr>
  </w:style>
  <w:style w:type="character" w:styleId="Emphasis">
    <w:name w:val="Emphasis"/>
    <w:uiPriority w:val="2"/>
    <w:qFormat/>
    <w:rsid w:val="00C131AF"/>
    <w:rPr>
      <w:i/>
      <w:iCs/>
    </w:rPr>
  </w:style>
  <w:style w:type="character" w:styleId="BookTitle">
    <w:name w:val="Book Title"/>
    <w:uiPriority w:val="3"/>
    <w:unhideWhenUsed/>
    <w:rsid w:val="00C131AF"/>
    <w:rPr>
      <w:bCs/>
      <w:i/>
      <w:spacing w:val="5"/>
    </w:rPr>
  </w:style>
  <w:style w:type="paragraph" w:styleId="Quote">
    <w:name w:val="Quote"/>
    <w:basedOn w:val="BodyText"/>
    <w:next w:val="BodyText"/>
    <w:link w:val="QuoteChar"/>
    <w:unhideWhenUsed/>
    <w:qFormat/>
    <w:rsid w:val="00C131AF"/>
    <w:pPr>
      <w:ind w:left="965" w:right="720"/>
    </w:pPr>
    <w:rPr>
      <w:iCs/>
      <w:color w:val="000000" w:themeColor="text1"/>
    </w:rPr>
  </w:style>
  <w:style w:type="character" w:customStyle="1" w:styleId="QuoteChar">
    <w:name w:val="Quote Char"/>
    <w:basedOn w:val="DefaultParagraphFont"/>
    <w:link w:val="Quote"/>
    <w:rsid w:val="00C131AF"/>
    <w:rPr>
      <w:rFonts w:ascii="Lucida Bright" w:hAnsi="Lucida Bright"/>
      <w:iCs/>
      <w:color w:val="000000" w:themeColor="text1"/>
      <w:sz w:val="20"/>
      <w:szCs w:val="24"/>
    </w:rPr>
  </w:style>
  <w:style w:type="paragraph" w:styleId="Subtitle">
    <w:name w:val="Subtitle"/>
    <w:basedOn w:val="Title"/>
    <w:next w:val="BodyText"/>
    <w:link w:val="SubtitleChar"/>
    <w:uiPriority w:val="93"/>
    <w:qFormat/>
    <w:rsid w:val="00C131AF"/>
    <w:pPr>
      <w:numPr>
        <w:ilvl w:val="1"/>
      </w:numPr>
      <w:spacing w:before="240"/>
    </w:pPr>
    <w:rPr>
      <w:i/>
      <w:iCs/>
      <w:spacing w:val="15"/>
      <w:sz w:val="22"/>
    </w:rPr>
  </w:style>
  <w:style w:type="character" w:customStyle="1" w:styleId="SubtitleChar">
    <w:name w:val="Subtitle Char"/>
    <w:basedOn w:val="DefaultParagraphFont"/>
    <w:link w:val="Subtitle"/>
    <w:uiPriority w:val="93"/>
    <w:rsid w:val="00C131AF"/>
    <w:rPr>
      <w:rFonts w:ascii="Verdana" w:eastAsiaTheme="majorEastAsia" w:hAnsi="Verdana" w:cstheme="majorBidi"/>
      <w:b/>
      <w:bCs/>
      <w:i/>
      <w:iCs/>
      <w:spacing w:val="15"/>
      <w:kern w:val="28"/>
      <w:szCs w:val="52"/>
    </w:rPr>
  </w:style>
  <w:style w:type="paragraph" w:styleId="IntenseQuote">
    <w:name w:val="Intense Quote"/>
    <w:basedOn w:val="Quote"/>
    <w:next w:val="BodyText"/>
    <w:link w:val="IntenseQuoteChar"/>
    <w:uiPriority w:val="30"/>
    <w:rsid w:val="00C131AF"/>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rsid w:val="00C131AF"/>
    <w:rPr>
      <w:rFonts w:ascii="Lucida Bright" w:hAnsi="Lucida Bright"/>
      <w:bCs/>
      <w:i/>
      <w:sz w:val="20"/>
      <w:szCs w:val="24"/>
    </w:rPr>
  </w:style>
  <w:style w:type="character" w:styleId="SubtleEmphasis">
    <w:name w:val="Subtle Emphasis"/>
    <w:uiPriority w:val="19"/>
    <w:rsid w:val="00C131AF"/>
    <w:rPr>
      <w:i/>
      <w:iCs/>
      <w:color w:val="4F81BD" w:themeColor="accent1"/>
    </w:rPr>
  </w:style>
  <w:style w:type="character" w:styleId="IntenseEmphasis">
    <w:name w:val="Intense Emphasis"/>
    <w:uiPriority w:val="21"/>
    <w:rsid w:val="00C131AF"/>
    <w:rPr>
      <w:b/>
      <w:bCs/>
      <w:i/>
      <w:iCs/>
      <w:color w:val="4F81BD" w:themeColor="accent1"/>
    </w:rPr>
  </w:style>
  <w:style w:type="character" w:styleId="SubtleReference">
    <w:name w:val="Subtle Reference"/>
    <w:uiPriority w:val="31"/>
    <w:rsid w:val="00C131AF"/>
    <w:rPr>
      <w:i/>
      <w:color w:val="C0504D" w:themeColor="accent2"/>
      <w:u w:val="none"/>
    </w:rPr>
  </w:style>
  <w:style w:type="character" w:styleId="IntenseReference">
    <w:name w:val="Intense Reference"/>
    <w:uiPriority w:val="32"/>
    <w:rsid w:val="00C131AF"/>
    <w:rPr>
      <w:b/>
      <w:bCs/>
      <w:color w:val="C0504D" w:themeColor="accent2"/>
      <w:spacing w:val="5"/>
      <w:u w:val="none"/>
    </w:rPr>
  </w:style>
  <w:style w:type="paragraph" w:styleId="Caption">
    <w:name w:val="caption"/>
    <w:basedOn w:val="Heading1"/>
    <w:next w:val="BodyText"/>
    <w:uiPriority w:val="8"/>
    <w:semiHidden/>
    <w:unhideWhenUsed/>
    <w:qFormat/>
    <w:rsid w:val="00C131AF"/>
    <w:pPr>
      <w:spacing w:before="480" w:after="200"/>
    </w:pPr>
    <w:rPr>
      <w:rFonts w:ascii="Verdana" w:hAnsi="Verdana"/>
      <w:b w:val="0"/>
      <w:sz w:val="18"/>
      <w:szCs w:val="18"/>
    </w:rPr>
  </w:style>
  <w:style w:type="paragraph" w:styleId="Bibliography">
    <w:name w:val="Bibliography"/>
    <w:basedOn w:val="BodyText"/>
    <w:next w:val="Normal"/>
    <w:uiPriority w:val="8"/>
    <w:semiHidden/>
    <w:unhideWhenUsed/>
    <w:rsid w:val="00C131AF"/>
    <w:pPr>
      <w:ind w:left="1080" w:hanging="360"/>
    </w:pPr>
  </w:style>
  <w:style w:type="paragraph" w:styleId="BlockText">
    <w:name w:val="Block Text"/>
    <w:basedOn w:val="BodyText"/>
    <w:uiPriority w:val="1"/>
    <w:qFormat/>
    <w:rsid w:val="00C131AF"/>
    <w:pPr>
      <w:ind w:left="965"/>
    </w:pPr>
  </w:style>
  <w:style w:type="character" w:customStyle="1" w:styleId="ReferenceTitle">
    <w:name w:val="Reference Title"/>
    <w:uiPriority w:val="4"/>
    <w:unhideWhenUsed/>
    <w:qFormat/>
    <w:rsid w:val="00C131AF"/>
    <w:rPr>
      <w:i/>
      <w:spacing w:val="5"/>
    </w:rPr>
  </w:style>
  <w:style w:type="character" w:customStyle="1" w:styleId="StrongEmphasis">
    <w:name w:val="Strong Emphasis"/>
    <w:uiPriority w:val="3"/>
    <w:rsid w:val="00C131AF"/>
    <w:rPr>
      <w:b/>
      <w:i/>
    </w:rPr>
  </w:style>
  <w:style w:type="paragraph" w:styleId="Index1">
    <w:name w:val="index 1"/>
    <w:basedOn w:val="Normal"/>
    <w:next w:val="Normal"/>
    <w:autoRedefine/>
    <w:semiHidden/>
    <w:rsid w:val="00C131AF"/>
    <w:pPr>
      <w:widowControl w:val="0"/>
      <w:autoSpaceDE w:val="0"/>
      <w:autoSpaceDN w:val="0"/>
      <w:adjustRightInd w:val="0"/>
      <w:spacing w:after="0" w:line="240" w:lineRule="auto"/>
      <w:ind w:left="240" w:hanging="240"/>
    </w:pPr>
    <w:rPr>
      <w:rFonts w:ascii="Arial" w:eastAsia="Times New Roman" w:hAnsi="Arial" w:cs="Times New Roman"/>
      <w:sz w:val="20"/>
      <w:szCs w:val="24"/>
    </w:rPr>
  </w:style>
  <w:style w:type="paragraph" w:styleId="Index2">
    <w:name w:val="index 2"/>
    <w:basedOn w:val="Normal"/>
    <w:next w:val="Normal"/>
    <w:autoRedefine/>
    <w:semiHidden/>
    <w:rsid w:val="00C131AF"/>
    <w:pPr>
      <w:widowControl w:val="0"/>
      <w:autoSpaceDE w:val="0"/>
      <w:autoSpaceDN w:val="0"/>
      <w:adjustRightInd w:val="0"/>
      <w:spacing w:after="0" w:line="240" w:lineRule="auto"/>
      <w:ind w:left="480" w:hanging="240"/>
    </w:pPr>
    <w:rPr>
      <w:rFonts w:ascii="Arial" w:eastAsia="Times New Roman" w:hAnsi="Arial" w:cs="Times New Roman"/>
      <w:sz w:val="20"/>
      <w:szCs w:val="24"/>
    </w:rPr>
  </w:style>
  <w:style w:type="paragraph" w:styleId="Index3">
    <w:name w:val="index 3"/>
    <w:basedOn w:val="Normal"/>
    <w:next w:val="Normal"/>
    <w:autoRedefine/>
    <w:semiHidden/>
    <w:rsid w:val="00C131AF"/>
    <w:pPr>
      <w:widowControl w:val="0"/>
      <w:autoSpaceDE w:val="0"/>
      <w:autoSpaceDN w:val="0"/>
      <w:adjustRightInd w:val="0"/>
      <w:spacing w:after="0" w:line="240" w:lineRule="auto"/>
      <w:ind w:left="720" w:hanging="240"/>
    </w:pPr>
    <w:rPr>
      <w:rFonts w:ascii="Arial" w:eastAsia="Times New Roman" w:hAnsi="Arial" w:cs="Times New Roman"/>
      <w:sz w:val="20"/>
      <w:szCs w:val="24"/>
    </w:rPr>
  </w:style>
  <w:style w:type="paragraph" w:styleId="Index4">
    <w:name w:val="index 4"/>
    <w:basedOn w:val="Normal"/>
    <w:next w:val="Normal"/>
    <w:autoRedefine/>
    <w:semiHidden/>
    <w:rsid w:val="00C131AF"/>
    <w:pPr>
      <w:widowControl w:val="0"/>
      <w:autoSpaceDE w:val="0"/>
      <w:autoSpaceDN w:val="0"/>
      <w:adjustRightInd w:val="0"/>
      <w:spacing w:after="0" w:line="240" w:lineRule="auto"/>
      <w:ind w:left="960" w:hanging="240"/>
    </w:pPr>
    <w:rPr>
      <w:rFonts w:ascii="Arial" w:eastAsia="Times New Roman" w:hAnsi="Arial" w:cs="Times New Roman"/>
      <w:sz w:val="20"/>
      <w:szCs w:val="24"/>
    </w:rPr>
  </w:style>
  <w:style w:type="paragraph" w:styleId="Index5">
    <w:name w:val="index 5"/>
    <w:basedOn w:val="Normal"/>
    <w:next w:val="Normal"/>
    <w:autoRedefine/>
    <w:semiHidden/>
    <w:rsid w:val="00C131AF"/>
    <w:pPr>
      <w:widowControl w:val="0"/>
      <w:autoSpaceDE w:val="0"/>
      <w:autoSpaceDN w:val="0"/>
      <w:adjustRightInd w:val="0"/>
      <w:spacing w:after="0" w:line="240" w:lineRule="auto"/>
      <w:ind w:left="1200" w:hanging="240"/>
    </w:pPr>
    <w:rPr>
      <w:rFonts w:ascii="Arial" w:eastAsia="Times New Roman" w:hAnsi="Arial" w:cs="Times New Roman"/>
      <w:sz w:val="20"/>
      <w:szCs w:val="24"/>
    </w:rPr>
  </w:style>
  <w:style w:type="paragraph" w:styleId="Index6">
    <w:name w:val="index 6"/>
    <w:basedOn w:val="Normal"/>
    <w:next w:val="Normal"/>
    <w:autoRedefine/>
    <w:semiHidden/>
    <w:rsid w:val="00C131AF"/>
    <w:pPr>
      <w:widowControl w:val="0"/>
      <w:autoSpaceDE w:val="0"/>
      <w:autoSpaceDN w:val="0"/>
      <w:adjustRightInd w:val="0"/>
      <w:spacing w:after="0" w:line="240" w:lineRule="auto"/>
      <w:ind w:left="1440" w:hanging="240"/>
    </w:pPr>
    <w:rPr>
      <w:rFonts w:ascii="Arial" w:eastAsia="Times New Roman" w:hAnsi="Arial" w:cs="Times New Roman"/>
      <w:sz w:val="20"/>
      <w:szCs w:val="24"/>
    </w:rPr>
  </w:style>
  <w:style w:type="paragraph" w:styleId="Index7">
    <w:name w:val="index 7"/>
    <w:basedOn w:val="Normal"/>
    <w:next w:val="Normal"/>
    <w:autoRedefine/>
    <w:semiHidden/>
    <w:rsid w:val="00C131AF"/>
    <w:pPr>
      <w:widowControl w:val="0"/>
      <w:autoSpaceDE w:val="0"/>
      <w:autoSpaceDN w:val="0"/>
      <w:adjustRightInd w:val="0"/>
      <w:spacing w:after="0" w:line="240" w:lineRule="auto"/>
      <w:ind w:left="1680" w:hanging="240"/>
    </w:pPr>
    <w:rPr>
      <w:rFonts w:ascii="Arial" w:eastAsia="Times New Roman" w:hAnsi="Arial" w:cs="Times New Roman"/>
      <w:sz w:val="20"/>
      <w:szCs w:val="24"/>
    </w:rPr>
  </w:style>
  <w:style w:type="paragraph" w:styleId="Index8">
    <w:name w:val="index 8"/>
    <w:basedOn w:val="Normal"/>
    <w:next w:val="Normal"/>
    <w:autoRedefine/>
    <w:semiHidden/>
    <w:rsid w:val="00C131AF"/>
    <w:pPr>
      <w:widowControl w:val="0"/>
      <w:autoSpaceDE w:val="0"/>
      <w:autoSpaceDN w:val="0"/>
      <w:adjustRightInd w:val="0"/>
      <w:spacing w:after="0" w:line="240" w:lineRule="auto"/>
      <w:ind w:left="1920" w:hanging="240"/>
    </w:pPr>
    <w:rPr>
      <w:rFonts w:ascii="Arial" w:eastAsia="Times New Roman" w:hAnsi="Arial" w:cs="Times New Roman"/>
      <w:sz w:val="20"/>
      <w:szCs w:val="24"/>
    </w:rPr>
  </w:style>
  <w:style w:type="paragraph" w:styleId="Index9">
    <w:name w:val="index 9"/>
    <w:basedOn w:val="Normal"/>
    <w:next w:val="Normal"/>
    <w:autoRedefine/>
    <w:semiHidden/>
    <w:rsid w:val="00C131AF"/>
    <w:pPr>
      <w:widowControl w:val="0"/>
      <w:autoSpaceDE w:val="0"/>
      <w:autoSpaceDN w:val="0"/>
      <w:adjustRightInd w:val="0"/>
      <w:spacing w:after="0" w:line="240" w:lineRule="auto"/>
      <w:ind w:left="2160" w:hanging="240"/>
    </w:pPr>
    <w:rPr>
      <w:rFonts w:ascii="Arial" w:eastAsia="Times New Roman" w:hAnsi="Arial" w:cs="Times New Roman"/>
      <w:sz w:val="20"/>
      <w:szCs w:val="24"/>
    </w:rPr>
  </w:style>
  <w:style w:type="paragraph" w:styleId="NormalIndent">
    <w:name w:val="Normal Indent"/>
    <w:basedOn w:val="Normal"/>
    <w:semiHidden/>
    <w:rsid w:val="00C131AF"/>
    <w:pPr>
      <w:widowControl w:val="0"/>
      <w:autoSpaceDE w:val="0"/>
      <w:autoSpaceDN w:val="0"/>
      <w:adjustRightInd w:val="0"/>
      <w:spacing w:after="0" w:line="240" w:lineRule="auto"/>
      <w:ind w:left="720"/>
    </w:pPr>
    <w:rPr>
      <w:rFonts w:ascii="Arial" w:eastAsia="Times New Roman" w:hAnsi="Arial" w:cs="Times New Roman"/>
      <w:sz w:val="20"/>
      <w:szCs w:val="24"/>
    </w:rPr>
  </w:style>
  <w:style w:type="paragraph" w:styleId="FootnoteText">
    <w:name w:val="footnote text"/>
    <w:basedOn w:val="Normal"/>
    <w:link w:val="FootnoteTextChar"/>
    <w:semiHidden/>
    <w:rsid w:val="00C131AF"/>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C131AF"/>
    <w:rPr>
      <w:rFonts w:ascii="Arial" w:eastAsia="Times New Roman" w:hAnsi="Arial" w:cs="Times New Roman"/>
      <w:sz w:val="20"/>
      <w:szCs w:val="20"/>
    </w:rPr>
  </w:style>
  <w:style w:type="paragraph" w:styleId="IndexHeading">
    <w:name w:val="index heading"/>
    <w:basedOn w:val="Normal"/>
    <w:next w:val="Index1"/>
    <w:semiHidden/>
    <w:rsid w:val="00C131AF"/>
    <w:pPr>
      <w:widowControl w:val="0"/>
      <w:autoSpaceDE w:val="0"/>
      <w:autoSpaceDN w:val="0"/>
      <w:adjustRightInd w:val="0"/>
      <w:spacing w:after="0" w:line="240" w:lineRule="auto"/>
    </w:pPr>
    <w:rPr>
      <w:rFonts w:ascii="Verdana" w:eastAsia="Times New Roman" w:hAnsi="Verdana" w:cs="Arial"/>
      <w:b/>
      <w:bCs/>
      <w:sz w:val="20"/>
      <w:szCs w:val="24"/>
    </w:rPr>
  </w:style>
  <w:style w:type="paragraph" w:styleId="TableofFigures">
    <w:name w:val="table of figures"/>
    <w:basedOn w:val="Normal"/>
    <w:next w:val="Normal"/>
    <w:semiHidden/>
    <w:rsid w:val="00C131AF"/>
    <w:pPr>
      <w:widowControl w:val="0"/>
      <w:autoSpaceDE w:val="0"/>
      <w:autoSpaceDN w:val="0"/>
      <w:adjustRightInd w:val="0"/>
      <w:spacing w:after="0" w:line="240" w:lineRule="auto"/>
    </w:pPr>
    <w:rPr>
      <w:rFonts w:ascii="Arial" w:eastAsia="Times New Roman" w:hAnsi="Arial" w:cs="Times New Roman"/>
      <w:sz w:val="20"/>
      <w:szCs w:val="24"/>
    </w:rPr>
  </w:style>
  <w:style w:type="paragraph" w:styleId="EnvelopeAddress">
    <w:name w:val="envelope address"/>
    <w:basedOn w:val="Normal"/>
    <w:semiHidden/>
    <w:rsid w:val="00C131AF"/>
    <w:pPr>
      <w:framePr w:w="7920" w:h="1980" w:hRule="exact" w:hSpace="180" w:wrap="auto" w:hAnchor="page" w:xAlign="center" w:yAlign="bottom"/>
      <w:widowControl w:val="0"/>
      <w:autoSpaceDE w:val="0"/>
      <w:autoSpaceDN w:val="0"/>
      <w:adjustRightInd w:val="0"/>
      <w:spacing w:after="0" w:line="240" w:lineRule="auto"/>
      <w:ind w:left="2880"/>
    </w:pPr>
    <w:rPr>
      <w:rFonts w:ascii="Verdana" w:eastAsia="Times New Roman" w:hAnsi="Verdana" w:cs="Arial"/>
      <w:sz w:val="20"/>
      <w:szCs w:val="24"/>
    </w:rPr>
  </w:style>
  <w:style w:type="paragraph" w:styleId="EnvelopeReturn">
    <w:name w:val="envelope return"/>
    <w:basedOn w:val="Normal"/>
    <w:semiHidden/>
    <w:rsid w:val="00C131AF"/>
    <w:pPr>
      <w:widowControl w:val="0"/>
      <w:autoSpaceDE w:val="0"/>
      <w:autoSpaceDN w:val="0"/>
      <w:adjustRightInd w:val="0"/>
      <w:spacing w:after="0" w:line="240" w:lineRule="auto"/>
    </w:pPr>
    <w:rPr>
      <w:rFonts w:ascii="Verdana" w:eastAsia="Times New Roman" w:hAnsi="Verdana" w:cs="Arial"/>
      <w:sz w:val="20"/>
      <w:szCs w:val="20"/>
    </w:rPr>
  </w:style>
  <w:style w:type="character" w:styleId="LineNumber">
    <w:name w:val="line number"/>
    <w:basedOn w:val="DefaultParagraphFont"/>
    <w:semiHidden/>
    <w:rsid w:val="00C131AF"/>
  </w:style>
  <w:style w:type="character" w:styleId="EndnoteReference">
    <w:name w:val="endnote reference"/>
    <w:basedOn w:val="DefaultParagraphFont"/>
    <w:semiHidden/>
    <w:rsid w:val="00C131AF"/>
    <w:rPr>
      <w:vertAlign w:val="superscript"/>
    </w:rPr>
  </w:style>
  <w:style w:type="paragraph" w:styleId="EndnoteText">
    <w:name w:val="endnote text"/>
    <w:basedOn w:val="Normal"/>
    <w:link w:val="EndnoteTextChar"/>
    <w:semiHidden/>
    <w:rsid w:val="00C131AF"/>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C131AF"/>
    <w:rPr>
      <w:rFonts w:ascii="Arial" w:eastAsia="Times New Roman" w:hAnsi="Arial" w:cs="Times New Roman"/>
      <w:sz w:val="20"/>
      <w:szCs w:val="20"/>
    </w:rPr>
  </w:style>
  <w:style w:type="paragraph" w:styleId="TableofAuthorities">
    <w:name w:val="table of authorities"/>
    <w:basedOn w:val="Normal"/>
    <w:next w:val="Normal"/>
    <w:semiHidden/>
    <w:rsid w:val="00C131AF"/>
    <w:pPr>
      <w:widowControl w:val="0"/>
      <w:autoSpaceDE w:val="0"/>
      <w:autoSpaceDN w:val="0"/>
      <w:adjustRightInd w:val="0"/>
      <w:spacing w:after="0" w:line="240" w:lineRule="auto"/>
      <w:ind w:left="240" w:hanging="240"/>
    </w:pPr>
    <w:rPr>
      <w:rFonts w:ascii="Arial" w:eastAsia="Times New Roman" w:hAnsi="Arial" w:cs="Times New Roman"/>
      <w:sz w:val="20"/>
      <w:szCs w:val="24"/>
    </w:rPr>
  </w:style>
  <w:style w:type="paragraph" w:styleId="MacroText">
    <w:name w:val="macro"/>
    <w:link w:val="MacroTextChar"/>
    <w:semiHidden/>
    <w:rsid w:val="00C131AF"/>
    <w:pPr>
      <w:tabs>
        <w:tab w:val="left" w:pos="480"/>
        <w:tab w:val="left" w:pos="960"/>
        <w:tab w:val="left" w:pos="1440"/>
        <w:tab w:val="left" w:pos="1920"/>
        <w:tab w:val="left" w:pos="2400"/>
        <w:tab w:val="left" w:pos="2880"/>
        <w:tab w:val="left" w:pos="3360"/>
        <w:tab w:val="left" w:pos="3840"/>
        <w:tab w:val="left" w:pos="4320"/>
      </w:tabs>
      <w:spacing w:before="-1" w:after="-1" w:line="240" w:lineRule="auto"/>
    </w:pPr>
    <w:rPr>
      <w:rFonts w:ascii="Courier New" w:eastAsia="Times New Roman" w:hAnsi="Courier New" w:cs="Courier New"/>
      <w:sz w:val="24"/>
      <w:szCs w:val="24"/>
    </w:rPr>
  </w:style>
  <w:style w:type="character" w:customStyle="1" w:styleId="MacroTextChar">
    <w:name w:val="Macro Text Char"/>
    <w:basedOn w:val="DefaultParagraphFont"/>
    <w:link w:val="MacroText"/>
    <w:semiHidden/>
    <w:rsid w:val="00C131AF"/>
    <w:rPr>
      <w:rFonts w:ascii="Courier New" w:eastAsia="Times New Roman" w:hAnsi="Courier New" w:cs="Courier New"/>
      <w:sz w:val="24"/>
      <w:szCs w:val="24"/>
    </w:rPr>
  </w:style>
  <w:style w:type="paragraph" w:styleId="TOAHeading">
    <w:name w:val="toa heading"/>
    <w:basedOn w:val="Normal"/>
    <w:next w:val="Normal"/>
    <w:uiPriority w:val="99"/>
    <w:semiHidden/>
    <w:unhideWhenUsed/>
    <w:rsid w:val="00C131AF"/>
    <w:pPr>
      <w:widowControl w:val="0"/>
      <w:autoSpaceDE w:val="0"/>
      <w:autoSpaceDN w:val="0"/>
      <w:adjustRightInd w:val="0"/>
      <w:spacing w:before="120" w:after="100" w:afterAutospacing="1" w:line="240" w:lineRule="auto"/>
    </w:pPr>
    <w:rPr>
      <w:rFonts w:ascii="Verdana" w:eastAsia="Times New Roman" w:hAnsi="Verdana" w:cs="Arial"/>
      <w:b/>
      <w:bCs/>
      <w:sz w:val="20"/>
      <w:szCs w:val="24"/>
    </w:rPr>
  </w:style>
  <w:style w:type="paragraph" w:styleId="List2">
    <w:name w:val="List 2"/>
    <w:basedOn w:val="Normal"/>
    <w:uiPriority w:val="5"/>
    <w:semiHidden/>
    <w:unhideWhenUsed/>
    <w:rsid w:val="00C131AF"/>
    <w:pPr>
      <w:widowControl w:val="0"/>
      <w:autoSpaceDE w:val="0"/>
      <w:autoSpaceDN w:val="0"/>
      <w:adjustRightInd w:val="0"/>
      <w:spacing w:after="0" w:line="240" w:lineRule="auto"/>
      <w:ind w:left="720" w:hanging="360"/>
    </w:pPr>
    <w:rPr>
      <w:rFonts w:ascii="Arial" w:eastAsia="Times New Roman" w:hAnsi="Arial" w:cs="Times New Roman"/>
      <w:sz w:val="20"/>
      <w:szCs w:val="24"/>
    </w:rPr>
  </w:style>
  <w:style w:type="paragraph" w:styleId="List3">
    <w:name w:val="List 3"/>
    <w:basedOn w:val="Normal"/>
    <w:uiPriority w:val="5"/>
    <w:semiHidden/>
    <w:rsid w:val="00C131AF"/>
    <w:pPr>
      <w:widowControl w:val="0"/>
      <w:autoSpaceDE w:val="0"/>
      <w:autoSpaceDN w:val="0"/>
      <w:adjustRightInd w:val="0"/>
      <w:spacing w:after="0" w:line="240" w:lineRule="auto"/>
      <w:ind w:left="1080" w:hanging="360"/>
    </w:pPr>
    <w:rPr>
      <w:rFonts w:ascii="Arial" w:eastAsia="Times New Roman" w:hAnsi="Arial" w:cs="Times New Roman"/>
      <w:sz w:val="20"/>
      <w:szCs w:val="24"/>
    </w:rPr>
  </w:style>
  <w:style w:type="paragraph" w:styleId="List4">
    <w:name w:val="List 4"/>
    <w:basedOn w:val="Normal"/>
    <w:uiPriority w:val="5"/>
    <w:semiHidden/>
    <w:rsid w:val="00C131AF"/>
    <w:pPr>
      <w:widowControl w:val="0"/>
      <w:autoSpaceDE w:val="0"/>
      <w:autoSpaceDN w:val="0"/>
      <w:adjustRightInd w:val="0"/>
      <w:spacing w:after="0" w:line="240" w:lineRule="auto"/>
      <w:ind w:left="1440" w:hanging="360"/>
    </w:pPr>
    <w:rPr>
      <w:rFonts w:ascii="Arial" w:eastAsia="Times New Roman" w:hAnsi="Arial" w:cs="Times New Roman"/>
      <w:sz w:val="20"/>
      <w:szCs w:val="24"/>
    </w:rPr>
  </w:style>
  <w:style w:type="paragraph" w:styleId="List5">
    <w:name w:val="List 5"/>
    <w:basedOn w:val="Normal"/>
    <w:uiPriority w:val="5"/>
    <w:semiHidden/>
    <w:rsid w:val="00C131AF"/>
    <w:pPr>
      <w:widowControl w:val="0"/>
      <w:autoSpaceDE w:val="0"/>
      <w:autoSpaceDN w:val="0"/>
      <w:adjustRightInd w:val="0"/>
      <w:spacing w:after="0" w:line="240" w:lineRule="auto"/>
      <w:ind w:left="1800" w:hanging="360"/>
    </w:pPr>
    <w:rPr>
      <w:rFonts w:ascii="Arial" w:eastAsia="Times New Roman" w:hAnsi="Arial" w:cs="Times New Roman"/>
      <w:sz w:val="20"/>
      <w:szCs w:val="24"/>
    </w:rPr>
  </w:style>
  <w:style w:type="paragraph" w:styleId="ListBullet2">
    <w:name w:val="List Bullet 2"/>
    <w:basedOn w:val="ListBullet"/>
    <w:uiPriority w:val="5"/>
    <w:semiHidden/>
    <w:unhideWhenUsed/>
    <w:rsid w:val="00C131AF"/>
    <w:pPr>
      <w:tabs>
        <w:tab w:val="clear" w:pos="360"/>
        <w:tab w:val="num" w:pos="720"/>
      </w:tabs>
      <w:ind w:left="720"/>
    </w:pPr>
  </w:style>
  <w:style w:type="paragraph" w:styleId="ListBullet3">
    <w:name w:val="List Bullet 3"/>
    <w:basedOn w:val="Normal"/>
    <w:uiPriority w:val="5"/>
    <w:semiHidden/>
    <w:rsid w:val="00C131AF"/>
    <w:pPr>
      <w:widowControl w:val="0"/>
      <w:tabs>
        <w:tab w:val="num" w:pos="1080"/>
      </w:tabs>
      <w:autoSpaceDE w:val="0"/>
      <w:autoSpaceDN w:val="0"/>
      <w:adjustRightInd w:val="0"/>
      <w:spacing w:after="0" w:line="240" w:lineRule="auto"/>
      <w:ind w:left="1080" w:hanging="360"/>
    </w:pPr>
    <w:rPr>
      <w:rFonts w:ascii="Arial" w:eastAsia="Times New Roman" w:hAnsi="Arial" w:cs="Times New Roman"/>
      <w:sz w:val="20"/>
      <w:szCs w:val="24"/>
    </w:rPr>
  </w:style>
  <w:style w:type="paragraph" w:styleId="ListBullet4">
    <w:name w:val="List Bullet 4"/>
    <w:basedOn w:val="Normal"/>
    <w:uiPriority w:val="5"/>
    <w:semiHidden/>
    <w:rsid w:val="00C131AF"/>
    <w:pPr>
      <w:widowControl w:val="0"/>
      <w:tabs>
        <w:tab w:val="num" w:pos="1440"/>
      </w:tabs>
      <w:autoSpaceDE w:val="0"/>
      <w:autoSpaceDN w:val="0"/>
      <w:adjustRightInd w:val="0"/>
      <w:spacing w:after="0" w:line="240" w:lineRule="auto"/>
      <w:ind w:left="1440" w:hanging="360"/>
    </w:pPr>
    <w:rPr>
      <w:rFonts w:ascii="Arial" w:eastAsia="Times New Roman" w:hAnsi="Arial" w:cs="Times New Roman"/>
      <w:sz w:val="20"/>
      <w:szCs w:val="24"/>
    </w:rPr>
  </w:style>
  <w:style w:type="paragraph" w:styleId="ListBullet5">
    <w:name w:val="List Bullet 5"/>
    <w:basedOn w:val="Normal"/>
    <w:uiPriority w:val="5"/>
    <w:semiHidden/>
    <w:rsid w:val="00C131AF"/>
    <w:pPr>
      <w:widowControl w:val="0"/>
      <w:tabs>
        <w:tab w:val="num" w:pos="1800"/>
      </w:tabs>
      <w:autoSpaceDE w:val="0"/>
      <w:autoSpaceDN w:val="0"/>
      <w:adjustRightInd w:val="0"/>
      <w:spacing w:after="0" w:line="240" w:lineRule="auto"/>
      <w:ind w:left="1800" w:hanging="360"/>
    </w:pPr>
    <w:rPr>
      <w:rFonts w:ascii="Arial" w:eastAsia="Times New Roman" w:hAnsi="Arial" w:cs="Times New Roman"/>
      <w:sz w:val="20"/>
      <w:szCs w:val="24"/>
    </w:rPr>
  </w:style>
  <w:style w:type="paragraph" w:styleId="ListNumber2">
    <w:name w:val="List Number 2"/>
    <w:basedOn w:val="Normal"/>
    <w:uiPriority w:val="5"/>
    <w:semiHidden/>
    <w:unhideWhenUsed/>
    <w:rsid w:val="00C131AF"/>
    <w:pPr>
      <w:widowControl w:val="0"/>
      <w:tabs>
        <w:tab w:val="num" w:pos="720"/>
      </w:tabs>
      <w:autoSpaceDE w:val="0"/>
      <w:autoSpaceDN w:val="0"/>
      <w:adjustRightInd w:val="0"/>
      <w:spacing w:after="0" w:line="240" w:lineRule="auto"/>
      <w:ind w:left="720" w:hanging="360"/>
    </w:pPr>
    <w:rPr>
      <w:rFonts w:ascii="Arial" w:eastAsia="Times New Roman" w:hAnsi="Arial" w:cs="Times New Roman"/>
      <w:sz w:val="20"/>
      <w:szCs w:val="24"/>
    </w:rPr>
  </w:style>
  <w:style w:type="paragraph" w:styleId="ListNumber3">
    <w:name w:val="List Number 3"/>
    <w:basedOn w:val="Normal"/>
    <w:uiPriority w:val="5"/>
    <w:semiHidden/>
    <w:rsid w:val="00C131AF"/>
    <w:pPr>
      <w:widowControl w:val="0"/>
      <w:tabs>
        <w:tab w:val="num" w:pos="1080"/>
      </w:tabs>
      <w:autoSpaceDE w:val="0"/>
      <w:autoSpaceDN w:val="0"/>
      <w:adjustRightInd w:val="0"/>
      <w:spacing w:after="0" w:line="240" w:lineRule="auto"/>
      <w:ind w:left="1080" w:hanging="360"/>
    </w:pPr>
    <w:rPr>
      <w:rFonts w:ascii="Arial" w:eastAsia="Times New Roman" w:hAnsi="Arial" w:cs="Times New Roman"/>
      <w:sz w:val="20"/>
      <w:szCs w:val="24"/>
    </w:rPr>
  </w:style>
  <w:style w:type="paragraph" w:styleId="ListNumber4">
    <w:name w:val="List Number 4"/>
    <w:basedOn w:val="Normal"/>
    <w:uiPriority w:val="5"/>
    <w:semiHidden/>
    <w:rsid w:val="00C131AF"/>
    <w:pPr>
      <w:widowControl w:val="0"/>
      <w:tabs>
        <w:tab w:val="num" w:pos="1440"/>
      </w:tabs>
      <w:autoSpaceDE w:val="0"/>
      <w:autoSpaceDN w:val="0"/>
      <w:adjustRightInd w:val="0"/>
      <w:spacing w:after="0" w:line="240" w:lineRule="auto"/>
      <w:ind w:left="1440" w:hanging="360"/>
    </w:pPr>
    <w:rPr>
      <w:rFonts w:ascii="Arial" w:eastAsia="Times New Roman" w:hAnsi="Arial" w:cs="Times New Roman"/>
      <w:sz w:val="20"/>
      <w:szCs w:val="24"/>
    </w:rPr>
  </w:style>
  <w:style w:type="paragraph" w:styleId="ListNumber5">
    <w:name w:val="List Number 5"/>
    <w:basedOn w:val="Normal"/>
    <w:uiPriority w:val="5"/>
    <w:semiHidden/>
    <w:rsid w:val="00C131AF"/>
    <w:pPr>
      <w:widowControl w:val="0"/>
      <w:tabs>
        <w:tab w:val="num" w:pos="1800"/>
      </w:tabs>
      <w:autoSpaceDE w:val="0"/>
      <w:autoSpaceDN w:val="0"/>
      <w:adjustRightInd w:val="0"/>
      <w:spacing w:after="0" w:line="240" w:lineRule="auto"/>
      <w:ind w:left="1800" w:hanging="360"/>
    </w:pPr>
    <w:rPr>
      <w:rFonts w:ascii="Arial" w:eastAsia="Times New Roman" w:hAnsi="Arial" w:cs="Times New Roman"/>
      <w:sz w:val="20"/>
      <w:szCs w:val="24"/>
    </w:rPr>
  </w:style>
  <w:style w:type="paragraph" w:styleId="Closing">
    <w:name w:val="Closing"/>
    <w:basedOn w:val="Normal"/>
    <w:link w:val="ClosingChar"/>
    <w:semiHidden/>
    <w:rsid w:val="00C131AF"/>
    <w:pPr>
      <w:widowControl w:val="0"/>
      <w:autoSpaceDE w:val="0"/>
      <w:autoSpaceDN w:val="0"/>
      <w:adjustRightInd w:val="0"/>
      <w:spacing w:after="0" w:line="240" w:lineRule="auto"/>
      <w:ind w:left="4320"/>
    </w:pPr>
    <w:rPr>
      <w:rFonts w:ascii="Arial" w:eastAsia="Times New Roman" w:hAnsi="Arial" w:cs="Times New Roman"/>
      <w:sz w:val="20"/>
      <w:szCs w:val="24"/>
    </w:rPr>
  </w:style>
  <w:style w:type="character" w:customStyle="1" w:styleId="ClosingChar">
    <w:name w:val="Closing Char"/>
    <w:basedOn w:val="DefaultParagraphFont"/>
    <w:link w:val="Closing"/>
    <w:semiHidden/>
    <w:rsid w:val="00C131AF"/>
    <w:rPr>
      <w:rFonts w:ascii="Arial" w:eastAsia="Times New Roman" w:hAnsi="Arial" w:cs="Times New Roman"/>
      <w:sz w:val="20"/>
      <w:szCs w:val="24"/>
    </w:rPr>
  </w:style>
  <w:style w:type="paragraph" w:styleId="Signature">
    <w:name w:val="Signature"/>
    <w:basedOn w:val="BodyText"/>
    <w:link w:val="SignatureChar"/>
    <w:rsid w:val="00C131AF"/>
    <w:pPr>
      <w:pBdr>
        <w:top w:val="single" w:sz="4" w:space="1" w:color="auto"/>
      </w:pBdr>
      <w:spacing w:before="480"/>
    </w:pPr>
  </w:style>
  <w:style w:type="character" w:customStyle="1" w:styleId="SignatureChar">
    <w:name w:val="Signature Char"/>
    <w:basedOn w:val="DefaultParagraphFont"/>
    <w:link w:val="Signature"/>
    <w:rsid w:val="00C131AF"/>
    <w:rPr>
      <w:rFonts w:ascii="Lucida Bright" w:hAnsi="Lucida Bright"/>
      <w:sz w:val="20"/>
      <w:szCs w:val="24"/>
    </w:rPr>
  </w:style>
  <w:style w:type="paragraph" w:styleId="BodyTextIndent">
    <w:name w:val="Body Text Indent"/>
    <w:basedOn w:val="Normal"/>
    <w:link w:val="BodyTextIndentChar"/>
    <w:semiHidden/>
    <w:rsid w:val="00C131AF"/>
    <w:pPr>
      <w:widowControl w:val="0"/>
      <w:autoSpaceDE w:val="0"/>
      <w:autoSpaceDN w:val="0"/>
      <w:adjustRightInd w:val="0"/>
      <w:spacing w:after="120" w:line="240" w:lineRule="auto"/>
      <w:ind w:left="360"/>
    </w:pPr>
    <w:rPr>
      <w:rFonts w:ascii="Arial" w:eastAsia="Times New Roman" w:hAnsi="Arial" w:cs="Times New Roman"/>
      <w:sz w:val="20"/>
      <w:szCs w:val="24"/>
    </w:rPr>
  </w:style>
  <w:style w:type="character" w:customStyle="1" w:styleId="BodyTextIndentChar">
    <w:name w:val="Body Text Indent Char"/>
    <w:basedOn w:val="DefaultParagraphFont"/>
    <w:link w:val="BodyTextIndent"/>
    <w:semiHidden/>
    <w:rsid w:val="00C131AF"/>
    <w:rPr>
      <w:rFonts w:ascii="Arial" w:eastAsia="Times New Roman" w:hAnsi="Arial" w:cs="Times New Roman"/>
      <w:sz w:val="20"/>
      <w:szCs w:val="24"/>
    </w:rPr>
  </w:style>
  <w:style w:type="paragraph" w:styleId="ListContinue2">
    <w:name w:val="List Continue 2"/>
    <w:basedOn w:val="Normal"/>
    <w:uiPriority w:val="6"/>
    <w:semiHidden/>
    <w:unhideWhenUsed/>
    <w:rsid w:val="00C131AF"/>
    <w:pPr>
      <w:widowControl w:val="0"/>
      <w:autoSpaceDE w:val="0"/>
      <w:autoSpaceDN w:val="0"/>
      <w:adjustRightInd w:val="0"/>
      <w:spacing w:after="120" w:line="240" w:lineRule="auto"/>
      <w:ind w:left="720"/>
    </w:pPr>
    <w:rPr>
      <w:rFonts w:ascii="Arial" w:eastAsia="Times New Roman" w:hAnsi="Arial" w:cs="Times New Roman"/>
      <w:sz w:val="20"/>
      <w:szCs w:val="24"/>
    </w:rPr>
  </w:style>
  <w:style w:type="paragraph" w:styleId="ListContinue3">
    <w:name w:val="List Continue 3"/>
    <w:basedOn w:val="Normal"/>
    <w:uiPriority w:val="6"/>
    <w:semiHidden/>
    <w:rsid w:val="00C131AF"/>
    <w:pPr>
      <w:widowControl w:val="0"/>
      <w:autoSpaceDE w:val="0"/>
      <w:autoSpaceDN w:val="0"/>
      <w:adjustRightInd w:val="0"/>
      <w:spacing w:after="120" w:line="240" w:lineRule="auto"/>
      <w:ind w:left="1080"/>
    </w:pPr>
    <w:rPr>
      <w:rFonts w:ascii="Arial" w:eastAsia="Times New Roman" w:hAnsi="Arial" w:cs="Times New Roman"/>
      <w:sz w:val="20"/>
      <w:szCs w:val="24"/>
    </w:rPr>
  </w:style>
  <w:style w:type="paragraph" w:styleId="ListContinue4">
    <w:name w:val="List Continue 4"/>
    <w:basedOn w:val="Normal"/>
    <w:uiPriority w:val="6"/>
    <w:semiHidden/>
    <w:rsid w:val="00C131AF"/>
    <w:pPr>
      <w:widowControl w:val="0"/>
      <w:autoSpaceDE w:val="0"/>
      <w:autoSpaceDN w:val="0"/>
      <w:adjustRightInd w:val="0"/>
      <w:spacing w:after="120" w:line="240" w:lineRule="auto"/>
      <w:ind w:left="1440"/>
    </w:pPr>
    <w:rPr>
      <w:rFonts w:ascii="Arial" w:eastAsia="Times New Roman" w:hAnsi="Arial" w:cs="Times New Roman"/>
      <w:sz w:val="20"/>
      <w:szCs w:val="24"/>
    </w:rPr>
  </w:style>
  <w:style w:type="paragraph" w:styleId="ListContinue5">
    <w:name w:val="List Continue 5"/>
    <w:basedOn w:val="Normal"/>
    <w:uiPriority w:val="6"/>
    <w:semiHidden/>
    <w:rsid w:val="00C131AF"/>
    <w:pPr>
      <w:widowControl w:val="0"/>
      <w:autoSpaceDE w:val="0"/>
      <w:autoSpaceDN w:val="0"/>
      <w:adjustRightInd w:val="0"/>
      <w:spacing w:after="120" w:line="240" w:lineRule="auto"/>
      <w:ind w:left="1800"/>
    </w:pPr>
    <w:rPr>
      <w:rFonts w:ascii="Arial" w:eastAsia="Times New Roman" w:hAnsi="Arial" w:cs="Times New Roman"/>
      <w:sz w:val="20"/>
      <w:szCs w:val="24"/>
    </w:rPr>
  </w:style>
  <w:style w:type="paragraph" w:styleId="MessageHeader">
    <w:name w:val="Message Header"/>
    <w:basedOn w:val="Normal"/>
    <w:link w:val="MessageHeaderChar"/>
    <w:semiHidden/>
    <w:rsid w:val="00C131AF"/>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pPr>
    <w:rPr>
      <w:rFonts w:ascii="Arial" w:eastAsia="Times New Roman" w:hAnsi="Arial" w:cs="Arial"/>
      <w:sz w:val="20"/>
      <w:szCs w:val="24"/>
    </w:rPr>
  </w:style>
  <w:style w:type="character" w:customStyle="1" w:styleId="MessageHeaderChar">
    <w:name w:val="Message Header Char"/>
    <w:basedOn w:val="DefaultParagraphFont"/>
    <w:link w:val="MessageHeader"/>
    <w:semiHidden/>
    <w:rsid w:val="00C131AF"/>
    <w:rPr>
      <w:rFonts w:ascii="Arial" w:eastAsia="Times New Roman" w:hAnsi="Arial" w:cs="Arial"/>
      <w:sz w:val="20"/>
      <w:szCs w:val="24"/>
      <w:shd w:val="pct20" w:color="auto" w:fill="auto"/>
    </w:rPr>
  </w:style>
  <w:style w:type="paragraph" w:styleId="Salutation">
    <w:name w:val="Salutation"/>
    <w:basedOn w:val="Normal"/>
    <w:next w:val="Normal"/>
    <w:link w:val="SalutationChar"/>
    <w:semiHidden/>
    <w:rsid w:val="00C131AF"/>
    <w:pPr>
      <w:widowControl w:val="0"/>
      <w:autoSpaceDE w:val="0"/>
      <w:autoSpaceDN w:val="0"/>
      <w:adjustRightInd w:val="0"/>
      <w:spacing w:after="0" w:line="240" w:lineRule="auto"/>
    </w:pPr>
    <w:rPr>
      <w:rFonts w:ascii="Arial" w:eastAsia="Times New Roman" w:hAnsi="Arial" w:cs="Times New Roman"/>
      <w:sz w:val="20"/>
      <w:szCs w:val="24"/>
    </w:rPr>
  </w:style>
  <w:style w:type="character" w:customStyle="1" w:styleId="SalutationChar">
    <w:name w:val="Salutation Char"/>
    <w:basedOn w:val="DefaultParagraphFont"/>
    <w:link w:val="Salutation"/>
    <w:semiHidden/>
    <w:rsid w:val="00C131AF"/>
    <w:rPr>
      <w:rFonts w:ascii="Arial" w:eastAsia="Times New Roman" w:hAnsi="Arial" w:cs="Times New Roman"/>
      <w:sz w:val="20"/>
      <w:szCs w:val="24"/>
    </w:rPr>
  </w:style>
  <w:style w:type="paragraph" w:styleId="Date">
    <w:name w:val="Date"/>
    <w:basedOn w:val="Normal"/>
    <w:next w:val="Normal"/>
    <w:link w:val="DateChar"/>
    <w:semiHidden/>
    <w:rsid w:val="00C131AF"/>
    <w:pPr>
      <w:widowControl w:val="0"/>
      <w:autoSpaceDE w:val="0"/>
      <w:autoSpaceDN w:val="0"/>
      <w:adjustRightInd w:val="0"/>
      <w:spacing w:after="0" w:line="240" w:lineRule="auto"/>
    </w:pPr>
    <w:rPr>
      <w:rFonts w:ascii="Arial" w:eastAsia="Times New Roman" w:hAnsi="Arial" w:cs="Times New Roman"/>
      <w:sz w:val="20"/>
      <w:szCs w:val="24"/>
    </w:rPr>
  </w:style>
  <w:style w:type="character" w:customStyle="1" w:styleId="DateChar">
    <w:name w:val="Date Char"/>
    <w:basedOn w:val="DefaultParagraphFont"/>
    <w:link w:val="Date"/>
    <w:semiHidden/>
    <w:rsid w:val="00C131AF"/>
    <w:rPr>
      <w:rFonts w:ascii="Arial" w:eastAsia="Times New Roman" w:hAnsi="Arial" w:cs="Times New Roman"/>
      <w:sz w:val="20"/>
      <w:szCs w:val="24"/>
    </w:rPr>
  </w:style>
  <w:style w:type="paragraph" w:styleId="BodyTextFirstIndent">
    <w:name w:val="Body Text First Indent"/>
    <w:basedOn w:val="BodyText"/>
    <w:link w:val="BodyTextFirstIndentChar"/>
    <w:semiHidden/>
    <w:rsid w:val="00C131AF"/>
    <w:pPr>
      <w:ind w:firstLine="210"/>
    </w:pPr>
  </w:style>
  <w:style w:type="character" w:customStyle="1" w:styleId="BodyTextFirstIndentChar">
    <w:name w:val="Body Text First Indent Char"/>
    <w:basedOn w:val="BodyTextChar"/>
    <w:link w:val="BodyTextFirstIndent"/>
    <w:semiHidden/>
    <w:rsid w:val="00C131AF"/>
    <w:rPr>
      <w:rFonts w:ascii="Lucida Bright" w:hAnsi="Lucida Bright"/>
      <w:sz w:val="20"/>
      <w:szCs w:val="24"/>
    </w:rPr>
  </w:style>
  <w:style w:type="paragraph" w:styleId="BodyTextFirstIndent2">
    <w:name w:val="Body Text First Indent 2"/>
    <w:basedOn w:val="BodyTextIndent"/>
    <w:link w:val="BodyTextFirstIndent2Char"/>
    <w:semiHidden/>
    <w:rsid w:val="00C131AF"/>
    <w:pPr>
      <w:ind w:firstLine="210"/>
    </w:pPr>
  </w:style>
  <w:style w:type="character" w:customStyle="1" w:styleId="BodyTextFirstIndent2Char">
    <w:name w:val="Body Text First Indent 2 Char"/>
    <w:basedOn w:val="BodyTextIndentChar"/>
    <w:link w:val="BodyTextFirstIndent2"/>
    <w:semiHidden/>
    <w:rsid w:val="00C131AF"/>
    <w:rPr>
      <w:rFonts w:ascii="Arial" w:eastAsia="Times New Roman" w:hAnsi="Arial" w:cs="Times New Roman"/>
      <w:sz w:val="20"/>
      <w:szCs w:val="24"/>
    </w:rPr>
  </w:style>
  <w:style w:type="paragraph" w:styleId="NoteHeading">
    <w:name w:val="Note Heading"/>
    <w:basedOn w:val="Normal"/>
    <w:next w:val="Normal"/>
    <w:link w:val="NoteHeadingChar"/>
    <w:semiHidden/>
    <w:rsid w:val="00C131AF"/>
    <w:pPr>
      <w:widowControl w:val="0"/>
      <w:autoSpaceDE w:val="0"/>
      <w:autoSpaceDN w:val="0"/>
      <w:adjustRightInd w:val="0"/>
      <w:spacing w:after="0" w:line="240" w:lineRule="auto"/>
    </w:pPr>
    <w:rPr>
      <w:rFonts w:ascii="Arial" w:eastAsia="Times New Roman" w:hAnsi="Arial" w:cs="Times New Roman"/>
      <w:sz w:val="20"/>
      <w:szCs w:val="24"/>
    </w:rPr>
  </w:style>
  <w:style w:type="character" w:customStyle="1" w:styleId="NoteHeadingChar">
    <w:name w:val="Note Heading Char"/>
    <w:basedOn w:val="DefaultParagraphFont"/>
    <w:link w:val="NoteHeading"/>
    <w:semiHidden/>
    <w:rsid w:val="00C131AF"/>
    <w:rPr>
      <w:rFonts w:ascii="Arial" w:eastAsia="Times New Roman" w:hAnsi="Arial" w:cs="Times New Roman"/>
      <w:sz w:val="20"/>
      <w:szCs w:val="24"/>
    </w:rPr>
  </w:style>
  <w:style w:type="paragraph" w:styleId="BodyText2">
    <w:name w:val="Body Text 2"/>
    <w:basedOn w:val="Normal"/>
    <w:link w:val="BodyText2Char"/>
    <w:semiHidden/>
    <w:rsid w:val="00C131AF"/>
    <w:pPr>
      <w:widowControl w:val="0"/>
      <w:autoSpaceDE w:val="0"/>
      <w:autoSpaceDN w:val="0"/>
      <w:adjustRightInd w:val="0"/>
      <w:spacing w:after="120" w:line="480" w:lineRule="auto"/>
    </w:pPr>
    <w:rPr>
      <w:rFonts w:ascii="Arial" w:eastAsia="Times New Roman" w:hAnsi="Arial" w:cs="Times New Roman"/>
      <w:sz w:val="20"/>
      <w:szCs w:val="24"/>
    </w:rPr>
  </w:style>
  <w:style w:type="character" w:customStyle="1" w:styleId="BodyText2Char">
    <w:name w:val="Body Text 2 Char"/>
    <w:basedOn w:val="DefaultParagraphFont"/>
    <w:link w:val="BodyText2"/>
    <w:semiHidden/>
    <w:rsid w:val="00C131AF"/>
    <w:rPr>
      <w:rFonts w:ascii="Arial" w:eastAsia="Times New Roman" w:hAnsi="Arial" w:cs="Times New Roman"/>
      <w:sz w:val="20"/>
      <w:szCs w:val="24"/>
    </w:rPr>
  </w:style>
  <w:style w:type="paragraph" w:styleId="BodyText3">
    <w:name w:val="Body Text 3"/>
    <w:basedOn w:val="Normal"/>
    <w:link w:val="BodyText3Char"/>
    <w:semiHidden/>
    <w:rsid w:val="00C131AF"/>
    <w:pPr>
      <w:widowControl w:val="0"/>
      <w:autoSpaceDE w:val="0"/>
      <w:autoSpaceDN w:val="0"/>
      <w:adjustRightInd w:val="0"/>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semiHidden/>
    <w:rsid w:val="00C131AF"/>
    <w:rPr>
      <w:rFonts w:ascii="Arial" w:eastAsia="Times New Roman" w:hAnsi="Arial" w:cs="Times New Roman"/>
      <w:sz w:val="16"/>
      <w:szCs w:val="16"/>
    </w:rPr>
  </w:style>
  <w:style w:type="paragraph" w:styleId="BodyTextIndent2">
    <w:name w:val="Body Text Indent 2"/>
    <w:basedOn w:val="Normal"/>
    <w:link w:val="BodyTextIndent2Char"/>
    <w:semiHidden/>
    <w:rsid w:val="00C131AF"/>
    <w:pPr>
      <w:widowControl w:val="0"/>
      <w:autoSpaceDE w:val="0"/>
      <w:autoSpaceDN w:val="0"/>
      <w:adjustRightInd w:val="0"/>
      <w:spacing w:after="120" w:line="480" w:lineRule="auto"/>
      <w:ind w:left="360"/>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semiHidden/>
    <w:rsid w:val="00C131AF"/>
    <w:rPr>
      <w:rFonts w:ascii="Arial" w:eastAsia="Times New Roman" w:hAnsi="Arial" w:cs="Times New Roman"/>
      <w:sz w:val="20"/>
      <w:szCs w:val="24"/>
    </w:rPr>
  </w:style>
  <w:style w:type="paragraph" w:styleId="BodyTextIndent3">
    <w:name w:val="Body Text Indent 3"/>
    <w:basedOn w:val="Normal"/>
    <w:link w:val="BodyTextIndent3Char"/>
    <w:semiHidden/>
    <w:rsid w:val="00C131AF"/>
    <w:pPr>
      <w:widowControl w:val="0"/>
      <w:autoSpaceDE w:val="0"/>
      <w:autoSpaceDN w:val="0"/>
      <w:adjustRightInd w:val="0"/>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semiHidden/>
    <w:rsid w:val="00C131AF"/>
    <w:rPr>
      <w:rFonts w:ascii="Arial" w:eastAsia="Times New Roman" w:hAnsi="Arial" w:cs="Times New Roman"/>
      <w:sz w:val="16"/>
      <w:szCs w:val="16"/>
    </w:rPr>
  </w:style>
  <w:style w:type="character" w:styleId="FollowedHyperlink">
    <w:name w:val="FollowedHyperlink"/>
    <w:basedOn w:val="DefaultParagraphFont"/>
    <w:semiHidden/>
    <w:rsid w:val="00C131AF"/>
    <w:rPr>
      <w:color w:val="800080"/>
      <w:u w:val="single"/>
    </w:rPr>
  </w:style>
  <w:style w:type="paragraph" w:styleId="DocumentMap">
    <w:name w:val="Document Map"/>
    <w:basedOn w:val="Normal"/>
    <w:link w:val="DocumentMapChar"/>
    <w:semiHidden/>
    <w:rsid w:val="00C131AF"/>
    <w:pPr>
      <w:widowControl w:val="0"/>
      <w:shd w:val="clear" w:color="auto" w:fill="FFFF00"/>
      <w:autoSpaceDE w:val="0"/>
      <w:autoSpaceDN w:val="0"/>
      <w:adjustRightInd w:val="0"/>
      <w:spacing w:after="0" w:line="240" w:lineRule="auto"/>
    </w:pPr>
    <w:rPr>
      <w:rFonts w:ascii="Tahoma" w:eastAsia="Times New Roman" w:hAnsi="Tahoma" w:cs="Tahoma"/>
      <w:sz w:val="28"/>
      <w:szCs w:val="20"/>
    </w:rPr>
  </w:style>
  <w:style w:type="character" w:customStyle="1" w:styleId="DocumentMapChar">
    <w:name w:val="Document Map Char"/>
    <w:basedOn w:val="DefaultParagraphFont"/>
    <w:link w:val="DocumentMap"/>
    <w:semiHidden/>
    <w:rsid w:val="00C131AF"/>
    <w:rPr>
      <w:rFonts w:ascii="Tahoma" w:eastAsia="Times New Roman" w:hAnsi="Tahoma" w:cs="Tahoma"/>
      <w:sz w:val="28"/>
      <w:szCs w:val="20"/>
      <w:shd w:val="clear" w:color="auto" w:fill="FFFF00"/>
    </w:rPr>
  </w:style>
  <w:style w:type="paragraph" w:styleId="PlainText">
    <w:name w:val="Plain Text"/>
    <w:basedOn w:val="Normal"/>
    <w:link w:val="PlainTextChar"/>
    <w:semiHidden/>
    <w:rsid w:val="00C131A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C131AF"/>
    <w:rPr>
      <w:rFonts w:ascii="Courier New" w:eastAsia="Times New Roman" w:hAnsi="Courier New" w:cs="Courier New"/>
      <w:sz w:val="20"/>
      <w:szCs w:val="20"/>
    </w:rPr>
  </w:style>
  <w:style w:type="paragraph" w:styleId="E-mailSignature">
    <w:name w:val="E-mail Signature"/>
    <w:basedOn w:val="Normal"/>
    <w:link w:val="E-mailSignatureChar"/>
    <w:semiHidden/>
    <w:rsid w:val="00C131AF"/>
    <w:pPr>
      <w:widowControl w:val="0"/>
      <w:autoSpaceDE w:val="0"/>
      <w:autoSpaceDN w:val="0"/>
      <w:adjustRightInd w:val="0"/>
      <w:spacing w:after="0" w:line="240" w:lineRule="auto"/>
    </w:pPr>
    <w:rPr>
      <w:rFonts w:ascii="Arial" w:eastAsia="Times New Roman" w:hAnsi="Arial" w:cs="Times New Roman"/>
      <w:sz w:val="20"/>
      <w:szCs w:val="24"/>
    </w:rPr>
  </w:style>
  <w:style w:type="character" w:customStyle="1" w:styleId="E-mailSignatureChar">
    <w:name w:val="E-mail Signature Char"/>
    <w:basedOn w:val="DefaultParagraphFont"/>
    <w:link w:val="E-mailSignature"/>
    <w:semiHidden/>
    <w:rsid w:val="00C131AF"/>
    <w:rPr>
      <w:rFonts w:ascii="Arial" w:eastAsia="Times New Roman" w:hAnsi="Arial" w:cs="Times New Roman"/>
      <w:sz w:val="20"/>
      <w:szCs w:val="24"/>
    </w:rPr>
  </w:style>
  <w:style w:type="paragraph" w:styleId="NormalWeb">
    <w:name w:val="Normal (Web)"/>
    <w:basedOn w:val="Normal"/>
    <w:semiHidden/>
    <w:rsid w:val="00C131AF"/>
    <w:pPr>
      <w:widowControl w:val="0"/>
      <w:autoSpaceDE w:val="0"/>
      <w:autoSpaceDN w:val="0"/>
      <w:adjustRightInd w:val="0"/>
      <w:spacing w:after="0" w:line="240" w:lineRule="auto"/>
    </w:pPr>
    <w:rPr>
      <w:rFonts w:ascii="Arial" w:eastAsia="Times New Roman" w:hAnsi="Arial" w:cs="Times New Roman"/>
      <w:sz w:val="20"/>
      <w:szCs w:val="24"/>
    </w:rPr>
  </w:style>
  <w:style w:type="character" w:styleId="HTMLAcronym">
    <w:name w:val="HTML Acronym"/>
    <w:basedOn w:val="DefaultParagraphFont"/>
    <w:semiHidden/>
    <w:rsid w:val="00C131AF"/>
  </w:style>
  <w:style w:type="paragraph" w:styleId="HTMLAddress">
    <w:name w:val="HTML Address"/>
    <w:basedOn w:val="Normal"/>
    <w:link w:val="HTMLAddressChar"/>
    <w:semiHidden/>
    <w:rsid w:val="00C131AF"/>
    <w:pPr>
      <w:widowControl w:val="0"/>
      <w:autoSpaceDE w:val="0"/>
      <w:autoSpaceDN w:val="0"/>
      <w:adjustRightInd w:val="0"/>
      <w:spacing w:after="0" w:line="240" w:lineRule="auto"/>
    </w:pPr>
    <w:rPr>
      <w:rFonts w:ascii="Arial" w:eastAsia="Times New Roman" w:hAnsi="Arial" w:cs="Times New Roman"/>
      <w:i/>
      <w:iCs/>
      <w:sz w:val="20"/>
      <w:szCs w:val="24"/>
    </w:rPr>
  </w:style>
  <w:style w:type="character" w:customStyle="1" w:styleId="HTMLAddressChar">
    <w:name w:val="HTML Address Char"/>
    <w:basedOn w:val="DefaultParagraphFont"/>
    <w:link w:val="HTMLAddress"/>
    <w:semiHidden/>
    <w:rsid w:val="00C131AF"/>
    <w:rPr>
      <w:rFonts w:ascii="Arial" w:eastAsia="Times New Roman" w:hAnsi="Arial" w:cs="Times New Roman"/>
      <w:i/>
      <w:iCs/>
      <w:sz w:val="20"/>
      <w:szCs w:val="24"/>
    </w:rPr>
  </w:style>
  <w:style w:type="character" w:styleId="HTMLCite">
    <w:name w:val="HTML Cite"/>
    <w:basedOn w:val="DefaultParagraphFont"/>
    <w:semiHidden/>
    <w:rsid w:val="00C131AF"/>
    <w:rPr>
      <w:i/>
      <w:iCs/>
    </w:rPr>
  </w:style>
  <w:style w:type="character" w:styleId="HTMLCode">
    <w:name w:val="HTML Code"/>
    <w:basedOn w:val="DefaultParagraphFont"/>
    <w:semiHidden/>
    <w:rsid w:val="00C131AF"/>
    <w:rPr>
      <w:rFonts w:ascii="Courier New" w:hAnsi="Courier New" w:cs="Courier New"/>
      <w:sz w:val="20"/>
      <w:szCs w:val="20"/>
    </w:rPr>
  </w:style>
  <w:style w:type="character" w:styleId="HTMLDefinition">
    <w:name w:val="HTML Definition"/>
    <w:basedOn w:val="DefaultParagraphFont"/>
    <w:semiHidden/>
    <w:rsid w:val="00C131AF"/>
    <w:rPr>
      <w:i/>
      <w:iCs/>
    </w:rPr>
  </w:style>
  <w:style w:type="character" w:styleId="HTMLKeyboard">
    <w:name w:val="HTML Keyboard"/>
    <w:basedOn w:val="DefaultParagraphFont"/>
    <w:semiHidden/>
    <w:rsid w:val="00C131AF"/>
    <w:rPr>
      <w:rFonts w:ascii="Courier New" w:hAnsi="Courier New" w:cs="Courier New"/>
      <w:sz w:val="20"/>
      <w:szCs w:val="20"/>
    </w:rPr>
  </w:style>
  <w:style w:type="paragraph" w:styleId="HTMLPreformatted">
    <w:name w:val="HTML Preformatted"/>
    <w:basedOn w:val="Normal"/>
    <w:link w:val="HTMLPreformattedChar"/>
    <w:semiHidden/>
    <w:rsid w:val="00C131A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C131AF"/>
    <w:rPr>
      <w:rFonts w:ascii="Courier New" w:eastAsia="Times New Roman" w:hAnsi="Courier New" w:cs="Courier New"/>
      <w:sz w:val="20"/>
      <w:szCs w:val="20"/>
    </w:rPr>
  </w:style>
  <w:style w:type="character" w:styleId="HTMLSample">
    <w:name w:val="HTML Sample"/>
    <w:basedOn w:val="DefaultParagraphFont"/>
    <w:semiHidden/>
    <w:rsid w:val="00C131AF"/>
    <w:rPr>
      <w:rFonts w:ascii="Courier New" w:hAnsi="Courier New" w:cs="Courier New"/>
    </w:rPr>
  </w:style>
  <w:style w:type="character" w:styleId="HTMLTypewriter">
    <w:name w:val="HTML Typewriter"/>
    <w:basedOn w:val="DefaultParagraphFont"/>
    <w:semiHidden/>
    <w:rsid w:val="00C131AF"/>
    <w:rPr>
      <w:rFonts w:ascii="Courier New" w:hAnsi="Courier New" w:cs="Courier New"/>
      <w:sz w:val="20"/>
      <w:szCs w:val="20"/>
    </w:rPr>
  </w:style>
  <w:style w:type="character" w:styleId="HTMLVariable">
    <w:name w:val="HTML Variable"/>
    <w:basedOn w:val="DefaultParagraphFont"/>
    <w:semiHidden/>
    <w:rsid w:val="00C131AF"/>
    <w:rPr>
      <w:i/>
      <w:iCs/>
    </w:rPr>
  </w:style>
  <w:style w:type="numbering" w:styleId="1ai">
    <w:name w:val="Outline List 1"/>
    <w:basedOn w:val="NoList"/>
    <w:semiHidden/>
    <w:rsid w:val="00C131AF"/>
    <w:pPr>
      <w:numPr>
        <w:numId w:val="25"/>
      </w:numPr>
    </w:pPr>
  </w:style>
  <w:style w:type="numbering" w:styleId="111111">
    <w:name w:val="Outline List 2"/>
    <w:basedOn w:val="NoList"/>
    <w:semiHidden/>
    <w:rsid w:val="00C131AF"/>
    <w:pPr>
      <w:numPr>
        <w:numId w:val="26"/>
      </w:numPr>
    </w:pPr>
  </w:style>
  <w:style w:type="table" w:styleId="TableSimple1">
    <w:name w:val="Table Simple 1"/>
    <w:basedOn w:val="TableNormal"/>
    <w:semiHidden/>
    <w:rsid w:val="00C131AF"/>
    <w:pPr>
      <w:spacing w:before="-1" w:after="-1" w:line="240" w:lineRule="auto"/>
    </w:pPr>
    <w:rPr>
      <w:rFonts w:ascii="Georgia" w:eastAsia="Times New Roman" w:hAnsi="Georgia" w:cs="Times New Roman"/>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131AF"/>
    <w:pPr>
      <w:spacing w:before="-1" w:after="-1" w:line="240" w:lineRule="auto"/>
    </w:pPr>
    <w:rPr>
      <w:rFonts w:ascii="Georgia" w:eastAsia="Times New Roman" w:hAnsi="Georgia"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131AF"/>
    <w:pPr>
      <w:spacing w:before="-1" w:after="-1" w:line="240" w:lineRule="auto"/>
    </w:pPr>
    <w:rPr>
      <w:rFonts w:ascii="Georgia" w:eastAsia="Times New Roman" w:hAnsi="Georgia"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131AF"/>
    <w:pPr>
      <w:spacing w:before="-1" w:after="-1" w:line="240" w:lineRule="auto"/>
    </w:pPr>
    <w:rPr>
      <w:rFonts w:ascii="Georgia" w:eastAsia="Times New Roman" w:hAnsi="Georgia" w:cs="Times New Roman"/>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131AF"/>
    <w:pPr>
      <w:spacing w:before="-1" w:after="-1" w:line="240" w:lineRule="auto"/>
    </w:pPr>
    <w:rPr>
      <w:rFonts w:ascii="Georgia" w:eastAsia="Times New Roman" w:hAnsi="Georgia" w:cs="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131AF"/>
    <w:pPr>
      <w:spacing w:before="-1" w:after="-1" w:line="240" w:lineRule="auto"/>
    </w:pPr>
    <w:rPr>
      <w:rFonts w:ascii="Georgia" w:eastAsia="Times New Roman" w:hAnsi="Georgia" w:cs="Times New Roman"/>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131AF"/>
    <w:pPr>
      <w:spacing w:before="-1" w:after="-1" w:line="240" w:lineRule="auto"/>
    </w:pPr>
    <w:rPr>
      <w:rFonts w:ascii="Georgia" w:eastAsia="Times New Roman" w:hAnsi="Georgia" w:cs="Times New Roman"/>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131AF"/>
    <w:pPr>
      <w:spacing w:before="-1" w:after="-1" w:line="240" w:lineRule="auto"/>
    </w:pPr>
    <w:rPr>
      <w:rFonts w:ascii="Georgia" w:eastAsia="Times New Roman" w:hAnsi="Georgia" w:cs="Times New Roman"/>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131AF"/>
    <w:pPr>
      <w:spacing w:before="-1" w:after="-1" w:line="240" w:lineRule="auto"/>
    </w:pPr>
    <w:rPr>
      <w:rFonts w:ascii="Georgia" w:eastAsia="Times New Roman" w:hAnsi="Georgia"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131AF"/>
    <w:pPr>
      <w:spacing w:before="-1" w:after="-1" w:line="240" w:lineRule="auto"/>
    </w:pPr>
    <w:rPr>
      <w:rFonts w:ascii="Georgia" w:eastAsia="Times New Roman" w:hAnsi="Georgia"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131AF"/>
    <w:pPr>
      <w:spacing w:before="-1" w:after="-1" w:line="240" w:lineRule="auto"/>
    </w:pPr>
    <w:rPr>
      <w:rFonts w:ascii="Georgia" w:eastAsia="Times New Roman" w:hAnsi="Georgia" w:cs="Times New Roman"/>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131AF"/>
    <w:pPr>
      <w:spacing w:before="-1" w:after="-1" w:line="240" w:lineRule="auto"/>
    </w:pPr>
    <w:rPr>
      <w:rFonts w:ascii="Georgia" w:eastAsia="Times New Roman" w:hAnsi="Georgia" w:cs="Times New Roman"/>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131AF"/>
    <w:pPr>
      <w:spacing w:before="-1" w:after="-1" w:line="240" w:lineRule="auto"/>
    </w:pPr>
    <w:rPr>
      <w:rFonts w:ascii="Georgia" w:eastAsia="Times New Roman" w:hAnsi="Georgia" w:cs="Times New Roman"/>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131AF"/>
    <w:pPr>
      <w:spacing w:before="-1" w:after="-1" w:line="240" w:lineRule="auto"/>
    </w:pPr>
    <w:rPr>
      <w:rFonts w:ascii="Georgia" w:eastAsia="Times New Roman" w:hAnsi="Georgia"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131AF"/>
    <w:pPr>
      <w:spacing w:before="-1" w:after="-1" w:line="240" w:lineRule="auto"/>
    </w:pPr>
    <w:rPr>
      <w:rFonts w:ascii="Georgia" w:eastAsia="Times New Roman" w:hAnsi="Georgia"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131AF"/>
    <w:pPr>
      <w:spacing w:before="-1" w:after="-1" w:line="240" w:lineRule="auto"/>
    </w:pPr>
    <w:rPr>
      <w:rFonts w:ascii="Georgia" w:eastAsia="Times New Roman" w:hAnsi="Georg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131AF"/>
    <w:pPr>
      <w:spacing w:before="-1" w:after="-1" w:line="240" w:lineRule="auto"/>
    </w:pPr>
    <w:rPr>
      <w:rFonts w:ascii="Georgia" w:eastAsia="Times New Roman" w:hAnsi="Georgia" w:cs="Times New Roman"/>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131AF"/>
    <w:pPr>
      <w:spacing w:before="-1" w:after="-1" w:line="240" w:lineRule="auto"/>
    </w:pPr>
    <w:rPr>
      <w:rFonts w:ascii="Georgia" w:eastAsia="Times New Roman" w:hAnsi="Georgia"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131AF"/>
    <w:pPr>
      <w:spacing w:before="-1" w:after="-1" w:line="240" w:lineRule="auto"/>
    </w:pPr>
    <w:rPr>
      <w:rFonts w:ascii="Georgia" w:eastAsia="Times New Roman" w:hAnsi="Georgia" w:cs="Times New Roman"/>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131AF"/>
    <w:pPr>
      <w:spacing w:before="-1" w:after="-1" w:line="240" w:lineRule="auto"/>
    </w:pPr>
    <w:rPr>
      <w:rFonts w:ascii="Georgia" w:eastAsia="Times New Roman" w:hAnsi="Georgia"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131AF"/>
    <w:pPr>
      <w:spacing w:before="-1" w:after="-1" w:line="240" w:lineRule="auto"/>
    </w:pPr>
    <w:rPr>
      <w:rFonts w:ascii="Georgia" w:eastAsia="Times New Roman" w:hAnsi="Georgia"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131AF"/>
    <w:pPr>
      <w:spacing w:before="-1" w:after="-1" w:line="240" w:lineRule="auto"/>
    </w:pPr>
    <w:rPr>
      <w:rFonts w:ascii="Georgia" w:eastAsia="Times New Roman" w:hAnsi="Georgia" w:cs="Times New Roman"/>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131AF"/>
    <w:pPr>
      <w:spacing w:before="-1" w:after="-1" w:line="240" w:lineRule="auto"/>
    </w:pPr>
    <w:rPr>
      <w:rFonts w:ascii="Georgia" w:eastAsia="Times New Roman" w:hAnsi="Georgia"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131AF"/>
    <w:pPr>
      <w:spacing w:before="-1" w:after="-1" w:line="240" w:lineRule="auto"/>
    </w:pPr>
    <w:rPr>
      <w:rFonts w:ascii="Georgia" w:eastAsia="Times New Roman" w:hAnsi="Georgia"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131AF"/>
    <w:pPr>
      <w:spacing w:before="-1" w:after="-1" w:line="240" w:lineRule="auto"/>
    </w:pPr>
    <w:rPr>
      <w:rFonts w:ascii="Georgia" w:eastAsia="Times New Roman" w:hAnsi="Georgia"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131AF"/>
    <w:pPr>
      <w:spacing w:before="-1" w:after="-1" w:line="240" w:lineRule="auto"/>
    </w:pPr>
    <w:rPr>
      <w:rFonts w:ascii="Georgia" w:eastAsia="Times New Roman" w:hAnsi="Georgia" w:cs="Times New Roman"/>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131AF"/>
    <w:pPr>
      <w:spacing w:before="-1" w:after="-1" w:line="240" w:lineRule="auto"/>
    </w:pPr>
    <w:rPr>
      <w:rFonts w:ascii="Georgia" w:eastAsia="Times New Roman" w:hAnsi="Georgia"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131AF"/>
    <w:pPr>
      <w:spacing w:before="-1" w:after="-1" w:line="240" w:lineRule="auto"/>
    </w:pPr>
    <w:rPr>
      <w:rFonts w:ascii="Georgia" w:eastAsia="Times New Roman" w:hAnsi="Georg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131AF"/>
    <w:pPr>
      <w:spacing w:before="-1" w:after="-1" w:line="240" w:lineRule="auto"/>
    </w:pPr>
    <w:rPr>
      <w:rFonts w:ascii="Georgia" w:eastAsia="Times New Roman" w:hAnsi="Georgia"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131AF"/>
    <w:pPr>
      <w:spacing w:before="-1" w:after="-1" w:line="240" w:lineRule="auto"/>
    </w:pPr>
    <w:rPr>
      <w:rFonts w:ascii="Georgia" w:eastAsia="Times New Roman" w:hAnsi="Georgia"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131AF"/>
    <w:pPr>
      <w:spacing w:before="-1" w:after="-1" w:line="240" w:lineRule="auto"/>
    </w:pPr>
    <w:rPr>
      <w:rFonts w:ascii="Georgia" w:eastAsia="Times New Roman" w:hAnsi="Georgia"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131AF"/>
    <w:pPr>
      <w:spacing w:before="-1" w:after="-1" w:line="240" w:lineRule="auto"/>
    </w:pPr>
    <w:rPr>
      <w:rFonts w:ascii="Georgia" w:eastAsia="Times New Roman" w:hAnsi="Georgia"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131AF"/>
    <w:pPr>
      <w:spacing w:before="-1" w:after="-1" w:line="240" w:lineRule="auto"/>
    </w:pPr>
    <w:rPr>
      <w:rFonts w:ascii="Georgia" w:eastAsia="Times New Roman" w:hAnsi="Georgia"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131AF"/>
    <w:pPr>
      <w:spacing w:before="-1" w:after="-1" w:line="240" w:lineRule="auto"/>
    </w:pPr>
    <w:rPr>
      <w:rFonts w:ascii="Georgia" w:eastAsia="Times New Roman" w:hAnsi="Georgia" w:cs="Times New Roman"/>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131AF"/>
    <w:pPr>
      <w:spacing w:before="-1" w:after="-1" w:line="240" w:lineRule="auto"/>
    </w:pPr>
    <w:rPr>
      <w:rFonts w:ascii="Georgia" w:eastAsia="Times New Roman" w:hAnsi="Georgia"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131AF"/>
    <w:pPr>
      <w:spacing w:before="-1" w:after="-1" w:line="240" w:lineRule="auto"/>
    </w:pPr>
    <w:rPr>
      <w:rFonts w:ascii="Georgia" w:eastAsia="Times New Roman" w:hAnsi="Georgia"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131AF"/>
    <w:pPr>
      <w:spacing w:before="-1" w:after="-1" w:line="240" w:lineRule="auto"/>
    </w:pPr>
    <w:rPr>
      <w:rFonts w:ascii="Georgia" w:eastAsia="Times New Roman" w:hAnsi="Georg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131AF"/>
    <w:pPr>
      <w:spacing w:before="-1" w:after="-1" w:line="240" w:lineRule="auto"/>
    </w:pPr>
    <w:rPr>
      <w:rFonts w:ascii="Georgia" w:eastAsia="Times New Roman" w:hAnsi="Georgia"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131AF"/>
    <w:pPr>
      <w:spacing w:before="-1" w:after="-1" w:line="240" w:lineRule="auto"/>
    </w:pPr>
    <w:rPr>
      <w:rFonts w:ascii="Georgia" w:eastAsia="Times New Roman" w:hAnsi="Georgia"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131AF"/>
    <w:pPr>
      <w:spacing w:before="-1" w:after="-1" w:line="240" w:lineRule="auto"/>
    </w:pPr>
    <w:rPr>
      <w:rFonts w:ascii="Georgia" w:eastAsia="Times New Roman" w:hAnsi="Georgia"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131AF"/>
    <w:pPr>
      <w:spacing w:before="-1" w:after="-1" w:line="240" w:lineRule="auto"/>
    </w:pPr>
    <w:rPr>
      <w:rFonts w:ascii="Georgia" w:eastAsia="Times New Roman" w:hAnsi="Georgia"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131AF"/>
    <w:pPr>
      <w:spacing w:before="-1" w:after="-1" w:line="240" w:lineRule="auto"/>
    </w:pPr>
    <w:rPr>
      <w:rFonts w:ascii="Georgia" w:eastAsia="Times New Roman" w:hAnsi="Georgia"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rsid w:val="00C131AF"/>
    <w:pPr>
      <w:spacing w:before="-1" w:after="-1" w:line="240" w:lineRule="auto"/>
    </w:pPr>
    <w:rPr>
      <w:rFonts w:ascii="Georgia" w:eastAsia="Times New Roman" w:hAnsi="Georg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131AF"/>
    <w:pPr>
      <w:spacing w:line="259" w:lineRule="auto"/>
      <w:outlineLvl w:val="9"/>
    </w:pPr>
    <w:rPr>
      <w:rFonts w:ascii="Verdana" w:hAnsi="Verdana"/>
    </w:rPr>
  </w:style>
  <w:style w:type="paragraph" w:customStyle="1" w:styleId="tabLevel1G">
    <w:name w:val="_tab Level1G"/>
    <w:basedOn w:val="Normal"/>
    <w:rsid w:val="00696402"/>
    <w:pPr>
      <w:numPr>
        <w:numId w:val="30"/>
      </w:numPr>
      <w:tabs>
        <w:tab w:val="left" w:pos="1094"/>
        <w:tab w:val="left" w:pos="1642"/>
      </w:tabs>
      <w:spacing w:after="0" w:line="240" w:lineRule="auto"/>
      <w:ind w:left="1642" w:hanging="1642"/>
    </w:pPr>
    <w:rPr>
      <w:rFonts w:ascii="Times New Roman" w:eastAsia="Times New Roman" w:hAnsi="Times New Roman" w:cs="Times New Roman"/>
    </w:rPr>
  </w:style>
  <w:style w:type="paragraph" w:customStyle="1" w:styleId="iHeadingB">
    <w:name w:val="_i Heading B"/>
    <w:basedOn w:val="Heading2"/>
    <w:qFormat/>
    <w:rsid w:val="00696402"/>
    <w:pPr>
      <w:numPr>
        <w:ilvl w:val="0"/>
        <w:numId w:val="0"/>
      </w:numPr>
      <w:tabs>
        <w:tab w:val="left" w:pos="547"/>
        <w:tab w:val="left" w:pos="1094"/>
      </w:tabs>
      <w:autoSpaceDE w:val="0"/>
      <w:autoSpaceDN w:val="0"/>
      <w:adjustRightInd w:val="0"/>
      <w:spacing w:before="240" w:after="240" w:line="240" w:lineRule="auto"/>
      <w:ind w:left="1094" w:hanging="547"/>
    </w:pPr>
    <w:rPr>
      <w:rFonts w:ascii="Times New Roman" w:hAnsi="Times New Roman"/>
      <w:b/>
      <w:bCs/>
      <w:color w:val="auto"/>
      <w:sz w:val="22"/>
    </w:rPr>
  </w:style>
  <w:style w:type="paragraph" w:customStyle="1" w:styleId="iLevel1G">
    <w:name w:val="_i Level1G"/>
    <w:basedOn w:val="tabLevel1G"/>
    <w:qFormat/>
    <w:rsid w:val="00696402"/>
    <w:pPr>
      <w:keepNext/>
      <w:keepLines/>
      <w:spacing w:before="240" w:after="120"/>
    </w:pPr>
    <w:rPr>
      <w:b/>
      <w:color w:val="4A442A" w:themeColor="background2" w:themeShade="40"/>
    </w:rPr>
  </w:style>
  <w:style w:type="paragraph" w:customStyle="1" w:styleId="iNote0info">
    <w:name w:val="_i Note0_info"/>
    <w:basedOn w:val="Normal"/>
    <w:qFormat/>
    <w:rsid w:val="00696402"/>
    <w:pPr>
      <w:autoSpaceDE w:val="0"/>
      <w:autoSpaceDN w:val="0"/>
      <w:adjustRightInd w:val="0"/>
      <w:spacing w:before="120" w:after="120" w:line="240" w:lineRule="auto"/>
      <w:ind w:left="1094"/>
    </w:pPr>
    <w:rPr>
      <w:rFonts w:ascii="Times New Roman" w:eastAsia="Times New Roman" w:hAnsi="Times New Roman" w:cs="Times New Roman"/>
      <w:szCs w:val="24"/>
    </w:rPr>
  </w:style>
  <w:style w:type="paragraph" w:customStyle="1" w:styleId="UnitAttribute">
    <w:name w:val="Unit Attribute"/>
    <w:basedOn w:val="Normal"/>
    <w:uiPriority w:val="99"/>
    <w:rsid w:val="006F0E9F"/>
    <w:pPr>
      <w:spacing w:after="0" w:line="240" w:lineRule="auto"/>
    </w:pPr>
    <w:rPr>
      <w:rFonts w:ascii="Times New Roman" w:hAnsi="Times New Roman"/>
      <w:b/>
      <w:color w:val="000000" w:themeColor="text1"/>
      <w:szCs w:val="24"/>
    </w:rPr>
  </w:style>
  <w:style w:type="character" w:styleId="UnresolvedMention">
    <w:name w:val="Unresolved Mention"/>
    <w:basedOn w:val="DefaultParagraphFont"/>
    <w:uiPriority w:val="99"/>
    <w:semiHidden/>
    <w:unhideWhenUsed/>
    <w:rsid w:val="00966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ceq.texas.gov/assets/public/permitting/air/Guidance/Title_V/periodicmon.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tceq.texas.gov/permitting/central_registry/guidance.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EF2D4505E69D47AF8FE67031E29974" ma:contentTypeVersion="10" ma:contentTypeDescription="Create a new document." ma:contentTypeScope="" ma:versionID="7b97d7b608fbf19975e47e5d25d88c3f">
  <xsd:schema xmlns:xsd="http://www.w3.org/2001/XMLSchema" xmlns:xs="http://www.w3.org/2001/XMLSchema" xmlns:p="http://schemas.microsoft.com/office/2006/metadata/properties" xmlns:ns2="4c953dfc-23f3-41e5-be1d-83837d572b5f" xmlns:ns3="9f88842f-8c2b-4775-9eea-7b3375c88b29" targetNamespace="http://schemas.microsoft.com/office/2006/metadata/properties" ma:root="true" ma:fieldsID="14ece777f226a91eae4ac5f9325f4c1a" ns2:_="" ns3:_="">
    <xsd:import namespace="4c953dfc-23f3-41e5-be1d-83837d572b5f"/>
    <xsd:import namespace="9f88842f-8c2b-4775-9eea-7b3375c88b29"/>
    <xsd:element name="properties">
      <xsd:complexType>
        <xsd:sequence>
          <xsd:element name="documentManagement">
            <xsd:complexType>
              <xsd:all>
                <xsd:element ref="ns2:TaxKeywordTaxHTField" minOccurs="0"/>
                <xsd:element ref="ns2:TaxCatchAll" minOccurs="0"/>
                <xsd:element ref="ns2:TaxCatchAllLabel" minOccurs="0"/>
                <xsd:element ref="ns3:Category" minOccurs="0"/>
                <xsd:element ref="ns3:APDG_x0023_" minOccurs="0"/>
                <xsd:element ref="ns3:MediaServiceMetadata" minOccurs="0"/>
                <xsd:element ref="ns3:MediaServiceFastMetadata" minOccurs="0"/>
                <xsd:element ref="ns3:TCEQ_x0020__x0023_"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53dfc-23f3-41e5-be1d-83837d572b5f"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3ebfdf6-e692-409e-8348-f8a40660d057}" ma:internalName="TaxCatchAll" ma:showField="CatchAllData" ma:web="4c953dfc-23f3-41e5-be1d-83837d572b5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ebfdf6-e692-409e-8348-f8a40660d057}" ma:internalName="TaxCatchAllLabel" ma:readOnly="true" ma:showField="CatchAllDataLabel" ma:web="4c953dfc-23f3-41e5-be1d-83837d572b5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8842f-8c2b-4775-9eea-7b3375c88b29" elementFormDefault="qualified">
    <xsd:import namespace="http://schemas.microsoft.com/office/2006/documentManagement/types"/>
    <xsd:import namespace="http://schemas.microsoft.com/office/infopath/2007/PartnerControls"/>
    <xsd:element name="Category" ma:index="12" nillable="true" ma:displayName="Category" ma:format="Dropdown" ma:internalName="Category">
      <xsd:simpleType>
        <xsd:restriction base="dms:Choice">
          <xsd:enumeration value="Instructions"/>
          <xsd:enumeration value="Guidance"/>
          <xsd:enumeration value="Forms"/>
        </xsd:restriction>
      </xsd:simpleType>
    </xsd:element>
    <xsd:element name="APDG_x0023_" ma:index="13" nillable="true" ma:displayName="APDG#" ma:description="This is a reference # to the old GroupWise APDG Library" ma:format="Dropdown" ma:indexed="true" ma:internalName="APDG_x0023_">
      <xsd:simpleType>
        <xsd:restriction base="dms:Text">
          <xsd:maxLength value="10"/>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TCEQ_x0020__x0023_" ma:index="16" nillable="true" ma:displayName="TCEQ #" ma:internalName="TCEQ_x0020__x0023_">
      <xsd:simpleType>
        <xsd:restriction base="dms:Text">
          <xsd:maxLength value="10"/>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953dfc-23f3-41e5-be1d-83837d572b5f">
      <Value>2</Value>
    </TaxCatchAll>
    <APDG_x0023_ xmlns="9f88842f-8c2b-4775-9eea-7b3375c88b29">6535v1</APDG_x0023_>
    <TaxKeywordTaxHTField xmlns="4c953dfc-23f3-41e5-be1d-83837d572b5f">
      <Terms xmlns="http://schemas.microsoft.com/office/infopath/2007/PartnerControls">
        <TermInfo xmlns="http://schemas.microsoft.com/office/infopath/2007/PartnerControls">
          <TermName xmlns="http://schemas.microsoft.com/office/infopath/2007/PartnerControls">Air Permits Division</TermName>
          <TermId xmlns="http://schemas.microsoft.com/office/infopath/2007/PartnerControls">03abc7a3-c5a8-4c68-8d09-e02b2999229a</TermId>
        </TermInfo>
      </Terms>
    </TaxKeywordTaxHTField>
    <TCEQ_x0020__x0023_ xmlns="9f88842f-8c2b-4775-9eea-7b3375c88b29">20875</TCEQ_x0020__x0023_>
    <Category xmlns="9f88842f-8c2b-4775-9eea-7b3375c88b29" xsi:nil="true"/>
    <SharedWithUsers xmlns="4c953dfc-23f3-41e5-be1d-83837d572b5f">
      <UserInfo>
        <DisplayName>Kati Wooten</DisplayName>
        <AccountId>2276</AccountId>
        <AccountType/>
      </UserInfo>
      <UserInfo>
        <DisplayName>Jesse Chacon</DisplayName>
        <AccountId>215</AccountId>
        <AccountType/>
      </UserInfo>
      <UserInfo>
        <DisplayName>Julie Guthrie</DisplayName>
        <AccountId>221</AccountId>
        <AccountType/>
      </UserInfo>
      <UserInfo>
        <DisplayName>Vasant Chaphekar</DisplayName>
        <AccountId>96</AccountId>
        <AccountType/>
      </UserInfo>
      <UserInfo>
        <DisplayName>Natalia Escobedo</DisplayName>
        <AccountId>178</AccountId>
        <AccountType/>
      </UserInfo>
      <UserInfo>
        <DisplayName>Hunter Wilkes</DisplayName>
        <AccountId>5602</AccountId>
        <AccountType/>
      </UserInfo>
      <UserInfo>
        <DisplayName>Kim Strong</DisplayName>
        <AccountId>177</AccountId>
        <AccountType/>
      </UserInfo>
      <UserInfo>
        <DisplayName>Elizabeth Moorhead</DisplayName>
        <AccountId>722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8142C-73A3-41BF-8090-469A47C02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53dfc-23f3-41e5-be1d-83837d572b5f"/>
    <ds:schemaRef ds:uri="9f88842f-8c2b-4775-9eea-7b3375c88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BDB5EF-3CE6-4F23-81FE-672BCB3E7A0B}">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9f88842f-8c2b-4775-9eea-7b3375c88b29"/>
    <ds:schemaRef ds:uri="4c953dfc-23f3-41e5-be1d-83837d572b5f"/>
    <ds:schemaRef ds:uri="http://purl.org/dc/dcmitype/"/>
  </ds:schemaRefs>
</ds:datastoreItem>
</file>

<file path=customXml/itemProps3.xml><?xml version="1.0" encoding="utf-8"?>
<ds:datastoreItem xmlns:ds="http://schemas.openxmlformats.org/officeDocument/2006/customXml" ds:itemID="{F0C07917-2230-4578-BFDD-A455BD3A2C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TCEQ - Permit By Rule Supplemental Table</vt:lpstr>
    </vt:vector>
  </TitlesOfParts>
  <Manager>TCEQ</Manager>
  <Company>TCEQ</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20875 - Permit By Rule Supplemental Table</dc:title>
  <dc:subject>TCEQ - Permit By Rule Supplemental Table</dc:subject>
  <dc:creator>TCEQ</dc:creator>
  <cp:keywords>air, permit, tceq, permit by rule, supplemental, table,  dry, core, data, historical, application, pbr, rubber, mix, photographic, fuel, pressure, tank, vent, slaking, aqueous, steam, fop, op-pbrsup, renewal, oil, thermoset, resin, and firebox</cp:keywords>
  <dc:description/>
  <cp:lastModifiedBy>Traci Spencer</cp:lastModifiedBy>
  <cp:revision>3</cp:revision>
  <cp:lastPrinted>2022-04-25T22:22:00Z</cp:lastPrinted>
  <dcterms:created xsi:type="dcterms:W3CDTF">2023-03-28T14:13:00Z</dcterms:created>
  <dcterms:modified xsi:type="dcterms:W3CDTF">2023-04-06T22:29:00Z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0x01010002EF2D4505E69D47AF8FE67031E29974</vt:lpwstr>
  </property>
  <property fmtid="{D5CDD505-2E9C-101B-9397-08002B2CF9AE}" pid="3" name="TaxKeyword">
    <vt:lpwstr>2;#Air Permits Division|03abc7a3-c5a8-4c68-8d09-e02b2999229a</vt:lpwstr>
  </property>
</Properties>
</file>